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548C5" w14:textId="22C7664E" w:rsidR="008C6515" w:rsidRPr="004847B5" w:rsidRDefault="008C6515" w:rsidP="008C6515">
      <w:pPr>
        <w:pStyle w:val="CRCoverPage"/>
        <w:tabs>
          <w:tab w:val="right" w:pos="9639"/>
        </w:tabs>
        <w:spacing w:after="0"/>
        <w:rPr>
          <w:b/>
          <w:i/>
          <w:noProof/>
          <w:sz w:val="24"/>
          <w:szCs w:val="24"/>
          <w:lang w:val="en-GB"/>
        </w:rPr>
      </w:pPr>
      <w:bookmarkStart w:id="0" w:name="_Toc92513360"/>
      <w:bookmarkStart w:id="1" w:name="_Ref399006623"/>
      <w:r w:rsidRPr="004847B5">
        <w:rPr>
          <w:b/>
          <w:noProof/>
          <w:sz w:val="24"/>
          <w:szCs w:val="24"/>
        </w:rPr>
        <w:t>3GPP TSG-RAN WG2 Meeting #</w:t>
      </w:r>
      <w:r w:rsidR="000C639E" w:rsidRPr="000939FE">
        <w:rPr>
          <w:b/>
          <w:noProof/>
          <w:sz w:val="24"/>
          <w:szCs w:val="24"/>
        </w:rPr>
        <w:t>11</w:t>
      </w:r>
      <w:r w:rsidR="003E598C">
        <w:rPr>
          <w:b/>
          <w:noProof/>
          <w:sz w:val="24"/>
          <w:szCs w:val="24"/>
        </w:rPr>
        <w:t>6</w:t>
      </w:r>
      <w:r w:rsidR="002A5414">
        <w:rPr>
          <w:b/>
          <w:noProof/>
          <w:sz w:val="24"/>
          <w:szCs w:val="24"/>
        </w:rPr>
        <w:t>bis</w:t>
      </w:r>
      <w:r w:rsidR="000C639E" w:rsidRPr="000939FE">
        <w:rPr>
          <w:b/>
          <w:noProof/>
          <w:sz w:val="24"/>
          <w:szCs w:val="24"/>
        </w:rPr>
        <w:t>-e</w:t>
      </w:r>
      <w:r w:rsidRPr="004847B5">
        <w:rPr>
          <w:b/>
          <w:noProof/>
          <w:sz w:val="24"/>
          <w:szCs w:val="24"/>
        </w:rPr>
        <w:tab/>
      </w:r>
      <w:r w:rsidR="00703BB7" w:rsidRPr="00703BB7">
        <w:rPr>
          <w:b/>
          <w:noProof/>
          <w:sz w:val="24"/>
          <w:szCs w:val="24"/>
        </w:rPr>
        <w:t>R2-2201301</w:t>
      </w:r>
    </w:p>
    <w:p w14:paraId="3B6571D4" w14:textId="26410A3B"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sidRPr="004847B5">
        <w:rPr>
          <w:rFonts w:ascii="Arial" w:eastAsia="宋体" w:hAnsi="Arial" w:cs="Arial"/>
          <w:b/>
          <w:noProof/>
          <w:sz w:val="24"/>
          <w:szCs w:val="24"/>
        </w:rPr>
        <w:t>Online,</w:t>
      </w:r>
      <w:r w:rsidR="004847B5">
        <w:rPr>
          <w:rFonts w:ascii="Arial" w:eastAsia="宋体" w:hAnsi="Arial" w:cs="Arial"/>
          <w:b/>
          <w:noProof/>
          <w:sz w:val="24"/>
          <w:szCs w:val="24"/>
        </w:rPr>
        <w:t xml:space="preserve"> </w:t>
      </w:r>
      <w:r w:rsidR="002A5414">
        <w:rPr>
          <w:rFonts w:ascii="Arial" w:eastAsia="宋体" w:hAnsi="Arial" w:cs="Arial"/>
          <w:b/>
          <w:noProof/>
          <w:sz w:val="24"/>
          <w:szCs w:val="24"/>
        </w:rPr>
        <w:t>17th</w:t>
      </w:r>
      <w:r w:rsidR="002B133C">
        <w:rPr>
          <w:rFonts w:ascii="Arial" w:eastAsia="宋体" w:hAnsi="Arial" w:cs="Arial"/>
          <w:b/>
          <w:noProof/>
          <w:sz w:val="24"/>
          <w:szCs w:val="24"/>
        </w:rPr>
        <w:t>-</w:t>
      </w:r>
      <w:r w:rsidR="002A5414">
        <w:rPr>
          <w:rFonts w:ascii="Arial" w:eastAsia="宋体" w:hAnsi="Arial" w:cs="Arial"/>
          <w:b/>
          <w:noProof/>
          <w:sz w:val="24"/>
          <w:szCs w:val="24"/>
        </w:rPr>
        <w:t>25th</w:t>
      </w:r>
      <w:r w:rsidR="000C639E" w:rsidRPr="000939FE">
        <w:rPr>
          <w:rFonts w:ascii="Arial" w:eastAsia="宋体" w:hAnsi="Arial" w:cs="Arial"/>
          <w:b/>
          <w:noProof/>
          <w:sz w:val="24"/>
          <w:szCs w:val="24"/>
        </w:rPr>
        <w:t xml:space="preserve"> </w:t>
      </w:r>
      <w:r w:rsidR="002A5414">
        <w:rPr>
          <w:rFonts w:ascii="Arial" w:eastAsia="宋体" w:hAnsi="Arial" w:cs="Arial"/>
          <w:b/>
          <w:noProof/>
          <w:sz w:val="24"/>
          <w:szCs w:val="24"/>
        </w:rPr>
        <w:t>January</w:t>
      </w:r>
      <w:r w:rsidR="000C639E" w:rsidRPr="000939FE">
        <w:rPr>
          <w:rFonts w:ascii="Arial" w:eastAsia="宋体" w:hAnsi="Arial" w:cs="Arial"/>
          <w:b/>
          <w:noProof/>
          <w:sz w:val="24"/>
          <w:szCs w:val="24"/>
        </w:rPr>
        <w:t xml:space="preserve"> 202</w:t>
      </w:r>
      <w:r w:rsidR="002A5414">
        <w:rPr>
          <w:rFonts w:ascii="Arial" w:eastAsia="宋体" w:hAnsi="Arial" w:cs="Arial"/>
          <w:b/>
          <w:noProof/>
          <w:sz w:val="24"/>
          <w:szCs w:val="24"/>
        </w:rPr>
        <w:t>2</w:t>
      </w:r>
    </w:p>
    <w:p w14:paraId="3DCC97B3"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xml:space="preserve">, </w:t>
      </w:r>
      <w:proofErr w:type="spellStart"/>
      <w:r>
        <w:rPr>
          <w:rFonts w:ascii="Arial" w:eastAsia="宋体" w:hAnsi="Arial" w:cs="Arial"/>
          <w:sz w:val="22"/>
        </w:rPr>
        <w:t>HiSilicon</w:t>
      </w:r>
      <w:proofErr w:type="spellEnd"/>
    </w:p>
    <w:p w14:paraId="6CE48504" w14:textId="18B41649"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A26ECA" w:rsidRPr="00A26ECA">
        <w:rPr>
          <w:rFonts w:ascii="Arial" w:hAnsi="Arial" w:cs="Arial"/>
          <w:sz w:val="22"/>
        </w:rPr>
        <w:t xml:space="preserve">RLF indication </w:t>
      </w:r>
      <w:r w:rsidR="002A5414">
        <w:rPr>
          <w:rFonts w:ascii="Arial" w:hAnsi="Arial" w:cs="Arial"/>
          <w:sz w:val="22"/>
        </w:rPr>
        <w:t xml:space="preserve">and </w:t>
      </w:r>
      <w:r w:rsidR="007A369F">
        <w:rPr>
          <w:rFonts w:ascii="Arial" w:hAnsi="Arial" w:cs="Arial"/>
          <w:sz w:val="22"/>
        </w:rPr>
        <w:t>l</w:t>
      </w:r>
      <w:r w:rsidR="002A5414" w:rsidRPr="002A5414">
        <w:rPr>
          <w:rFonts w:ascii="Arial" w:hAnsi="Arial" w:cs="Arial"/>
          <w:sz w:val="22"/>
        </w:rPr>
        <w:t xml:space="preserve">ocal </w:t>
      </w:r>
      <w:r w:rsidR="007A369F">
        <w:rPr>
          <w:rFonts w:ascii="Arial" w:hAnsi="Arial" w:cs="Arial"/>
          <w:sz w:val="22"/>
        </w:rPr>
        <w:t>r</w:t>
      </w:r>
      <w:r w:rsidR="002A5414" w:rsidRPr="002A5414">
        <w:rPr>
          <w:rFonts w:ascii="Arial" w:hAnsi="Arial" w:cs="Arial"/>
          <w:sz w:val="22"/>
        </w:rPr>
        <w:t>e-routing</w:t>
      </w:r>
      <w:r w:rsidR="00E14AEB" w:rsidRPr="00E14AEB">
        <w:t xml:space="preserve"> </w:t>
      </w:r>
      <w:r w:rsidR="00E14AEB" w:rsidRPr="00E14AEB">
        <w:rPr>
          <w:rFonts w:ascii="Arial" w:hAnsi="Arial" w:cs="Arial"/>
          <w:sz w:val="22"/>
        </w:rPr>
        <w:t>based on flow control</w:t>
      </w:r>
    </w:p>
    <w:p w14:paraId="15CFE63D" w14:textId="25DBCD1C"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AF6ABE" w:rsidRPr="00AF6ABE">
        <w:rPr>
          <w:rFonts w:ascii="Arial" w:eastAsia="宋体" w:hAnsi="Arial" w:cs="Arial"/>
          <w:sz w:val="22"/>
        </w:rPr>
        <w:t>8.4.2.1</w:t>
      </w:r>
      <w:r w:rsidR="004A2F21" w:rsidRPr="004A2F21">
        <w:rPr>
          <w:rFonts w:ascii="Arial" w:eastAsia="宋体" w:hAnsi="Arial" w:cs="Arial"/>
          <w:sz w:val="22"/>
        </w:rPr>
        <w:tab/>
      </w:r>
    </w:p>
    <w:p w14:paraId="63C06855"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sidR="007B0B23">
        <w:rPr>
          <w:rFonts w:ascii="Arial" w:eastAsia="宋体" w:hAnsi="Arial" w:cs="Arial"/>
          <w:sz w:val="22"/>
        </w:rPr>
        <w:t>Discussion</w:t>
      </w:r>
    </w:p>
    <w:p w14:paraId="676F6B3B" w14:textId="77777777"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205A7486" w14:textId="4C89C21A" w:rsidR="0037083C" w:rsidRPr="00097CC1" w:rsidRDefault="00022EE5" w:rsidP="0037083C">
      <w:pPr>
        <w:rPr>
          <w:rFonts w:eastAsia="宋体"/>
          <w:lang w:eastAsia="zh-CN"/>
        </w:rPr>
      </w:pPr>
      <w:r>
        <w:t>In</w:t>
      </w:r>
      <w:r w:rsidR="00363DAF" w:rsidRPr="00837BCC">
        <w:t xml:space="preserve"> the</w:t>
      </w:r>
      <w:r w:rsidR="002B133C">
        <w:t xml:space="preserve"> </w:t>
      </w:r>
      <w:r w:rsidR="00363DAF" w:rsidRPr="00837BCC">
        <w:t>RAN2</w:t>
      </w:r>
      <w:r w:rsidR="002B133C">
        <w:t>#11</w:t>
      </w:r>
      <w:r w:rsidR="00F538D3">
        <w:t>6</w:t>
      </w:r>
      <w:r>
        <w:t>-e</w:t>
      </w:r>
      <w:r w:rsidR="00363DAF" w:rsidRPr="00837BCC">
        <w:t xml:space="preserve"> meeting, following agreements were achieved for Type-2</w:t>
      </w:r>
      <w:r w:rsidR="007962C0">
        <w:t xml:space="preserve"> and Type-3</w:t>
      </w:r>
      <w:r w:rsidR="00363DAF" w:rsidRPr="00837BCC">
        <w:t xml:space="preserve"> RLF indication</w:t>
      </w:r>
      <w:r w:rsidR="0037083C">
        <w:rPr>
          <w:rFonts w:eastAsia="宋体"/>
          <w:lang w:eastAsia="zh-CN"/>
        </w:rPr>
        <w:t xml:space="preserve"> </w:t>
      </w:r>
      <w:r w:rsidR="0037083C">
        <w:rPr>
          <w:rFonts w:eastAsia="宋体"/>
          <w:lang w:eastAsia="zh-CN"/>
        </w:rPr>
        <w:fldChar w:fldCharType="begin"/>
      </w:r>
      <w:r w:rsidR="0037083C">
        <w:rPr>
          <w:rFonts w:eastAsia="宋体"/>
          <w:lang w:eastAsia="zh-CN"/>
        </w:rPr>
        <w:instrText xml:space="preserve"> REF _Ref77606618 \r \h </w:instrText>
      </w:r>
      <w:r w:rsidR="0037083C">
        <w:rPr>
          <w:rFonts w:eastAsia="宋体"/>
          <w:lang w:eastAsia="zh-CN"/>
        </w:rPr>
      </w:r>
      <w:r w:rsidR="0037083C">
        <w:rPr>
          <w:rFonts w:eastAsia="宋体"/>
          <w:lang w:eastAsia="zh-CN"/>
        </w:rPr>
        <w:fldChar w:fldCharType="separate"/>
      </w:r>
      <w:r w:rsidR="0037083C">
        <w:rPr>
          <w:rFonts w:eastAsia="宋体"/>
          <w:lang w:eastAsia="zh-CN"/>
        </w:rPr>
        <w:t>[1]</w:t>
      </w:r>
      <w:r w:rsidR="0037083C">
        <w:rPr>
          <w:rFonts w:eastAsia="宋体"/>
          <w:lang w:eastAsia="zh-CN"/>
        </w:rPr>
        <w:fldChar w:fldCharType="end"/>
      </w:r>
      <w:r w:rsidR="0037083C" w:rsidRPr="00097CC1">
        <w:rPr>
          <w:rFonts w:eastAsia="宋体"/>
          <w:lang w:eastAsia="zh-CN"/>
        </w:rPr>
        <w:t>:</w:t>
      </w:r>
    </w:p>
    <w:p w14:paraId="0FD5848A" w14:textId="77777777" w:rsidR="00F538D3" w:rsidRPr="00F538D3" w:rsidRDefault="00F538D3" w:rsidP="00F538D3">
      <w:pPr>
        <w:pStyle w:val="a3"/>
        <w:numPr>
          <w:ilvl w:val="0"/>
          <w:numId w:val="6"/>
        </w:numPr>
        <w:ind w:left="420" w:firstLineChars="0" w:hanging="420"/>
        <w:rPr>
          <w:rFonts w:eastAsia="宋体"/>
          <w:i/>
          <w:lang w:eastAsia="zh-CN"/>
        </w:rPr>
      </w:pPr>
      <w:r w:rsidRPr="00F538D3">
        <w:rPr>
          <w:rFonts w:eastAsia="宋体"/>
          <w:i/>
          <w:lang w:eastAsia="zh-CN"/>
        </w:rPr>
        <w:t>Type 2 indication by dual-connected node is triggered when the node initiates RRC re-establishment resulting from BH RLF on both CGs or BH RLF on MCG with no fast MCG recovery.</w:t>
      </w:r>
    </w:p>
    <w:p w14:paraId="0D4A6EA3" w14:textId="77777777" w:rsidR="00F538D3" w:rsidRPr="00F538D3" w:rsidRDefault="00F538D3" w:rsidP="00F538D3">
      <w:pPr>
        <w:pStyle w:val="a3"/>
        <w:numPr>
          <w:ilvl w:val="0"/>
          <w:numId w:val="6"/>
        </w:numPr>
        <w:ind w:left="420" w:firstLineChars="0" w:hanging="420"/>
        <w:rPr>
          <w:rFonts w:eastAsia="宋体"/>
          <w:i/>
          <w:lang w:eastAsia="zh-CN"/>
        </w:rPr>
      </w:pPr>
      <w:r w:rsidRPr="00F538D3">
        <w:rPr>
          <w:rFonts w:eastAsia="宋体"/>
          <w:i/>
          <w:lang w:eastAsia="zh-CN"/>
        </w:rP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w:t>
      </w:r>
      <w:proofErr w:type="spellStart"/>
      <w:r w:rsidRPr="00F538D3">
        <w:rPr>
          <w:rFonts w:eastAsia="宋体"/>
          <w:i/>
          <w:lang w:eastAsia="zh-CN"/>
        </w:rPr>
        <w:t>ReconfigurationComplete</w:t>
      </w:r>
      <w:proofErr w:type="spellEnd"/>
      <w:r w:rsidRPr="00F538D3">
        <w:rPr>
          <w:rFonts w:eastAsia="宋体"/>
          <w:i/>
          <w:lang w:eastAsia="zh-CN"/>
        </w:rPr>
        <w:t xml:space="preserve">, which is for the case the node initiates re-establishment and selects a CHO candidate cell and hence performs CHO successfully.  </w:t>
      </w:r>
    </w:p>
    <w:p w14:paraId="7B832825" w14:textId="77777777" w:rsidR="00F538D3" w:rsidRPr="00F538D3" w:rsidRDefault="00F538D3" w:rsidP="00F538D3">
      <w:pPr>
        <w:pStyle w:val="a3"/>
        <w:numPr>
          <w:ilvl w:val="0"/>
          <w:numId w:val="6"/>
        </w:numPr>
        <w:ind w:left="420" w:firstLineChars="0" w:hanging="420"/>
        <w:rPr>
          <w:rFonts w:eastAsia="宋体"/>
          <w:i/>
          <w:lang w:eastAsia="zh-CN"/>
        </w:rPr>
      </w:pPr>
      <w:r w:rsidRPr="00F538D3">
        <w:rPr>
          <w:rFonts w:eastAsia="宋体"/>
          <w:i/>
          <w:lang w:eastAsia="zh-CN"/>
        </w:rPr>
        <w:t>A node can transmit type-3 indication only if it previously sent type-2 indication, i.e., type-3 indication cannot be triggered without triggering type-2 indication previously.</w:t>
      </w:r>
    </w:p>
    <w:p w14:paraId="71A817D6" w14:textId="77777777" w:rsidR="00F538D3" w:rsidRPr="00F538D3" w:rsidRDefault="00F538D3" w:rsidP="00F538D3">
      <w:pPr>
        <w:pStyle w:val="a3"/>
        <w:numPr>
          <w:ilvl w:val="0"/>
          <w:numId w:val="6"/>
        </w:numPr>
        <w:ind w:left="420" w:firstLineChars="0" w:hanging="420"/>
        <w:rPr>
          <w:rFonts w:eastAsia="宋体"/>
          <w:i/>
          <w:lang w:eastAsia="zh-CN"/>
        </w:rPr>
      </w:pPr>
      <w:r w:rsidRPr="00F538D3">
        <w:rPr>
          <w:rFonts w:eastAsia="宋体"/>
          <w:i/>
          <w:lang w:eastAsia="zh-CN"/>
        </w:rPr>
        <w:t xml:space="preserve">Upon reception of type-2 indication, the node should perform local re-routing if possible.  </w:t>
      </w:r>
    </w:p>
    <w:p w14:paraId="58A76B72" w14:textId="77777777" w:rsidR="00F538D3" w:rsidRPr="00F538D3" w:rsidRDefault="00F538D3" w:rsidP="00F538D3">
      <w:pPr>
        <w:pStyle w:val="a3"/>
        <w:numPr>
          <w:ilvl w:val="0"/>
          <w:numId w:val="6"/>
        </w:numPr>
        <w:ind w:left="420" w:firstLineChars="0" w:hanging="420"/>
        <w:rPr>
          <w:rFonts w:eastAsia="宋体"/>
          <w:i/>
          <w:lang w:eastAsia="zh-CN"/>
        </w:rPr>
      </w:pPr>
      <w:r w:rsidRPr="00F538D3">
        <w:rPr>
          <w:rFonts w:eastAsia="宋体"/>
          <w:i/>
          <w:lang w:eastAsia="zh-CN"/>
        </w:rPr>
        <w:t>Upon reception of type-3 indication, the actions (e.g. local re-routing) triggered upon reception of a previous type-2 indication should be reversed, if possible.</w:t>
      </w:r>
    </w:p>
    <w:p w14:paraId="724302F6" w14:textId="6400EE92" w:rsidR="00F538D3" w:rsidRPr="00F538D3" w:rsidRDefault="00F538D3" w:rsidP="00F538D3">
      <w:pPr>
        <w:pStyle w:val="a3"/>
        <w:numPr>
          <w:ilvl w:val="0"/>
          <w:numId w:val="6"/>
        </w:numPr>
        <w:ind w:left="420" w:firstLineChars="0" w:hanging="420"/>
        <w:rPr>
          <w:rFonts w:eastAsia="宋体"/>
          <w:i/>
          <w:lang w:eastAsia="zh-CN"/>
        </w:rPr>
      </w:pPr>
      <w:r w:rsidRPr="00F538D3">
        <w:rPr>
          <w:rFonts w:eastAsia="宋体"/>
          <w:i/>
          <w:lang w:eastAsia="zh-CN"/>
        </w:rPr>
        <w:t>FFS if Type 2 indication by dual-connected node can be triggered when the node detects BH RLF on any BH and it cannot perform re-routing for affected traffic (if agreed see R2-2111539 for more details)</w:t>
      </w:r>
      <w:r>
        <w:rPr>
          <w:rFonts w:eastAsia="宋体"/>
          <w:i/>
          <w:lang w:eastAsia="zh-CN"/>
        </w:rPr>
        <w:t>.</w:t>
      </w:r>
    </w:p>
    <w:p w14:paraId="68589984" w14:textId="08F2A98B" w:rsidR="00E34E41" w:rsidRPr="00D926D6" w:rsidRDefault="009F261A" w:rsidP="00E34E41">
      <w:pPr>
        <w:pStyle w:val="Doc-text2"/>
        <w:ind w:left="360" w:firstLine="0"/>
        <w:rPr>
          <w:rFonts w:ascii="Times New Roman" w:hAnsi="Times New Roman"/>
        </w:rPr>
      </w:pPr>
      <w:r w:rsidRPr="00D926D6">
        <w:rPr>
          <w:rFonts w:ascii="Times New Roman" w:hAnsi="Times New Roman"/>
        </w:rPr>
        <w:t xml:space="preserve">The following proposals </w:t>
      </w:r>
      <w:r w:rsidR="00007360" w:rsidRPr="00D926D6">
        <w:rPr>
          <w:rFonts w:ascii="Times New Roman" w:hAnsi="Times New Roman"/>
        </w:rPr>
        <w:t xml:space="preserve">are </w:t>
      </w:r>
      <w:r w:rsidRPr="00D926D6">
        <w:rPr>
          <w:rFonts w:ascii="Times New Roman" w:hAnsi="Times New Roman"/>
        </w:rPr>
        <w:t xml:space="preserve">left over from RAN2#116-e </w:t>
      </w:r>
      <w:r w:rsidR="00007360" w:rsidRPr="00D926D6">
        <w:rPr>
          <w:rFonts w:ascii="Times New Roman" w:hAnsi="Times New Roman"/>
        </w:rPr>
        <w:t>and</w:t>
      </w:r>
      <w:r w:rsidRPr="00D926D6">
        <w:rPr>
          <w:rFonts w:ascii="Times New Roman" w:hAnsi="Times New Roman"/>
        </w:rPr>
        <w:t xml:space="preserve"> agreed to f</w:t>
      </w:r>
      <w:r w:rsidR="00E34E41" w:rsidRPr="00D926D6">
        <w:rPr>
          <w:rFonts w:ascii="Times New Roman" w:hAnsi="Times New Roman"/>
        </w:rPr>
        <w:t xml:space="preserve">urther </w:t>
      </w:r>
      <w:r w:rsidRPr="00D926D6">
        <w:rPr>
          <w:rFonts w:ascii="Times New Roman" w:hAnsi="Times New Roman"/>
        </w:rPr>
        <w:t>discuss</w:t>
      </w:r>
      <w:r w:rsidR="00E34E41" w:rsidRPr="00D926D6">
        <w:rPr>
          <w:rFonts w:ascii="Times New Roman" w:hAnsi="Times New Roman"/>
        </w:rPr>
        <w:t xml:space="preserve"> offline</w:t>
      </w:r>
      <w:r w:rsidRPr="00D926D6">
        <w:rPr>
          <w:rFonts w:ascii="Times New Roman" w:hAnsi="Times New Roman"/>
        </w:rPr>
        <w:t xml:space="preserve">. </w:t>
      </w:r>
    </w:p>
    <w:p w14:paraId="47E43553" w14:textId="77777777" w:rsidR="00E34E41" w:rsidRPr="00E34E41" w:rsidRDefault="00E34E41" w:rsidP="00E34E41">
      <w:pPr>
        <w:pStyle w:val="a3"/>
        <w:numPr>
          <w:ilvl w:val="0"/>
          <w:numId w:val="6"/>
        </w:numPr>
        <w:spacing w:beforeLines="50" w:before="156"/>
        <w:ind w:left="420" w:firstLineChars="0" w:hanging="420"/>
        <w:rPr>
          <w:rFonts w:eastAsia="宋体"/>
          <w:i/>
          <w:lang w:eastAsia="zh-CN"/>
        </w:rPr>
      </w:pPr>
      <w:r w:rsidRPr="00E34E41">
        <w:rPr>
          <w:rFonts w:eastAsia="宋体"/>
          <w:i/>
          <w:lang w:eastAsia="zh-CN"/>
        </w:rPr>
        <w:t xml:space="preserve">[032] </w:t>
      </w:r>
      <w:proofErr w:type="gramStart"/>
      <w:r w:rsidRPr="00E34E41">
        <w:rPr>
          <w:rFonts w:eastAsia="宋体"/>
          <w:i/>
          <w:lang w:eastAsia="zh-CN"/>
        </w:rPr>
        <w:t>For</w:t>
      </w:r>
      <w:proofErr w:type="gramEnd"/>
      <w:r w:rsidRPr="00E34E41">
        <w:rPr>
          <w:rFonts w:eastAsia="宋体"/>
          <w:i/>
          <w:lang w:eastAsia="zh-CN"/>
        </w:rPr>
        <w:t xml:space="preserve"> triggering condition of type-2 indication by a single-connected node, initiation of RRC re-establishment is a sufficient condition to trigger type-2 indication.</w:t>
      </w:r>
    </w:p>
    <w:p w14:paraId="18DE8992" w14:textId="23F3DE65" w:rsidR="00E34E41" w:rsidRPr="00E34E41" w:rsidRDefault="00E34E41" w:rsidP="00E34E41">
      <w:pPr>
        <w:pStyle w:val="a3"/>
        <w:numPr>
          <w:ilvl w:val="0"/>
          <w:numId w:val="6"/>
        </w:numPr>
        <w:ind w:left="420" w:firstLineChars="0" w:hanging="420"/>
        <w:rPr>
          <w:rFonts w:eastAsia="宋体"/>
          <w:i/>
          <w:lang w:eastAsia="zh-CN"/>
        </w:rPr>
      </w:pPr>
      <w:r w:rsidRPr="00E34E41">
        <w:rPr>
          <w:rFonts w:eastAsia="宋体"/>
          <w:i/>
          <w:lang w:eastAsia="zh-CN"/>
        </w:rPr>
        <w:t>[032]</w:t>
      </w:r>
      <w:r>
        <w:rPr>
          <w:rFonts w:eastAsia="宋体"/>
          <w:i/>
          <w:lang w:eastAsia="zh-CN"/>
        </w:rPr>
        <w:t xml:space="preserve"> </w:t>
      </w:r>
      <w:r w:rsidRPr="00E34E41">
        <w:rPr>
          <w:rFonts w:eastAsia="宋体"/>
          <w:i/>
          <w:lang w:eastAsia="zh-CN"/>
        </w:rPr>
        <w:t>Proposal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FFS whether inclusion of routing ID can be omitted in some cases. Otherwise, type-2 indication sent by a single-connected node does not carry any further information related to BH RLF.</w:t>
      </w:r>
    </w:p>
    <w:p w14:paraId="2C506667" w14:textId="7DD1C999" w:rsidR="00E34E41" w:rsidRPr="00E34E41" w:rsidRDefault="00E34E41" w:rsidP="00E34E41">
      <w:pPr>
        <w:pStyle w:val="a3"/>
        <w:numPr>
          <w:ilvl w:val="0"/>
          <w:numId w:val="6"/>
        </w:numPr>
        <w:ind w:left="420" w:firstLineChars="0" w:hanging="420"/>
        <w:rPr>
          <w:rFonts w:eastAsia="宋体"/>
          <w:i/>
          <w:lang w:eastAsia="zh-CN"/>
        </w:rPr>
      </w:pPr>
      <w:r w:rsidRPr="00E34E41">
        <w:rPr>
          <w:rFonts w:eastAsia="宋体"/>
          <w:i/>
          <w:lang w:eastAsia="zh-CN"/>
        </w:rPr>
        <w:t>[032]</w:t>
      </w:r>
      <w:r>
        <w:rPr>
          <w:rFonts w:eastAsia="宋体"/>
          <w:i/>
          <w:lang w:eastAsia="zh-CN"/>
        </w:rPr>
        <w:t xml:space="preserve"> </w:t>
      </w:r>
      <w:r w:rsidRPr="00E34E41">
        <w:rPr>
          <w:rFonts w:eastAsia="宋体"/>
          <w:i/>
          <w:lang w:eastAsia="zh-CN"/>
        </w:rPr>
        <w:t>Conditional mobility is not triggered by reception of type-2 indication.</w:t>
      </w:r>
    </w:p>
    <w:p w14:paraId="23755862" w14:textId="77777777" w:rsidR="00E34E41" w:rsidRPr="00E34E41" w:rsidRDefault="00E34E41" w:rsidP="00E34E41">
      <w:pPr>
        <w:pStyle w:val="a3"/>
        <w:numPr>
          <w:ilvl w:val="0"/>
          <w:numId w:val="6"/>
        </w:numPr>
        <w:ind w:left="420" w:firstLineChars="0" w:hanging="420"/>
        <w:rPr>
          <w:rFonts w:eastAsia="宋体"/>
          <w:i/>
          <w:lang w:eastAsia="zh-CN"/>
        </w:rPr>
      </w:pPr>
      <w:r w:rsidRPr="00E34E41">
        <w:rPr>
          <w:rFonts w:eastAsia="宋体"/>
          <w:i/>
          <w:lang w:eastAsia="zh-CN"/>
        </w:rPr>
        <w:t>[032] For the need of further propagating received type-2 indication, FFS which option to take: </w:t>
      </w:r>
    </w:p>
    <w:p w14:paraId="67CC6EB5" w14:textId="77777777" w:rsidR="00E34E41" w:rsidRPr="009F261A" w:rsidRDefault="00E34E41" w:rsidP="009F261A">
      <w:pPr>
        <w:ind w:leftChars="100" w:left="200"/>
        <w:rPr>
          <w:rFonts w:eastAsia="宋体"/>
          <w:i/>
          <w:lang w:eastAsia="zh-CN"/>
        </w:rPr>
      </w:pPr>
      <w:r w:rsidRPr="009F261A">
        <w:rPr>
          <w:rFonts w:eastAsia="宋体"/>
          <w:i/>
          <w:lang w:eastAsia="zh-CN"/>
        </w:rPr>
        <w:t>Option 1) Received type-2 indication is not propagated further (unless a normal type-2 triggering condition is met).</w:t>
      </w:r>
    </w:p>
    <w:p w14:paraId="28BFFE0E" w14:textId="77777777" w:rsidR="00E34E41" w:rsidRPr="009F261A" w:rsidRDefault="00E34E41" w:rsidP="009F261A">
      <w:pPr>
        <w:ind w:leftChars="100" w:left="200"/>
        <w:rPr>
          <w:rFonts w:eastAsia="宋体"/>
          <w:i/>
          <w:lang w:eastAsia="zh-CN"/>
        </w:rPr>
      </w:pPr>
      <w:r w:rsidRPr="009F261A">
        <w:rPr>
          <w:rFonts w:eastAsia="宋体"/>
          <w:i/>
          <w:lang w:eastAsia="zh-CN"/>
        </w:rPr>
        <w:lastRenderedPageBreak/>
        <w:t xml:space="preserve">Option 2) </w:t>
      </w:r>
      <w:proofErr w:type="gramStart"/>
      <w:r w:rsidRPr="009F261A">
        <w:rPr>
          <w:rFonts w:eastAsia="宋体"/>
          <w:i/>
          <w:lang w:eastAsia="zh-CN"/>
        </w:rPr>
        <w:t>Upon</w:t>
      </w:r>
      <w:proofErr w:type="gramEnd"/>
      <w:r w:rsidRPr="009F261A">
        <w:rPr>
          <w:rFonts w:eastAsia="宋体"/>
          <w:i/>
          <w:lang w:eastAsia="zh-CN"/>
        </w:rPr>
        <w:t xml:space="preserve"> reception of type-2 indication, the node should further propagate type-2 indication to the child if it has no alternative path available.</w:t>
      </w:r>
    </w:p>
    <w:p w14:paraId="688232EE" w14:textId="77777777" w:rsidR="00E34E41" w:rsidRPr="00E34E41" w:rsidRDefault="00E34E41" w:rsidP="00E34E41">
      <w:pPr>
        <w:pStyle w:val="a3"/>
        <w:numPr>
          <w:ilvl w:val="0"/>
          <w:numId w:val="6"/>
        </w:numPr>
        <w:ind w:left="420" w:firstLineChars="0" w:hanging="420"/>
        <w:rPr>
          <w:rFonts w:eastAsia="宋体"/>
          <w:i/>
          <w:lang w:eastAsia="zh-CN"/>
        </w:rPr>
      </w:pPr>
      <w:r w:rsidRPr="00E34E41">
        <w:rPr>
          <w:rFonts w:eastAsia="宋体"/>
          <w:i/>
          <w:lang w:eastAsia="zh-CN"/>
        </w:rPr>
        <w:t>[032] RAN2 does not specify UL transmission constraints (e.g. SR/BSR) to a node receiving the type-2 indication, i.e., whether the node can transmit uplink transmission is left to implementation of the node and also up to scheduling policy of a node transmitting the type-2 indication. FFS whether we need to add a Note in stage-2/3 CR.</w:t>
      </w:r>
    </w:p>
    <w:p w14:paraId="65E8B81D" w14:textId="77777777" w:rsidR="00E34E41" w:rsidRPr="00E34E41" w:rsidRDefault="00E34E41" w:rsidP="00E34E41">
      <w:pPr>
        <w:pStyle w:val="a3"/>
        <w:numPr>
          <w:ilvl w:val="0"/>
          <w:numId w:val="6"/>
        </w:numPr>
        <w:ind w:left="420" w:firstLineChars="0" w:hanging="420"/>
        <w:rPr>
          <w:rFonts w:eastAsia="宋体"/>
          <w:i/>
          <w:lang w:eastAsia="zh-CN"/>
        </w:rPr>
      </w:pPr>
      <w:r w:rsidRPr="00E34E41">
        <w:rPr>
          <w:rFonts w:eastAsia="宋体"/>
          <w:i/>
          <w:lang w:eastAsia="zh-CN"/>
        </w:rPr>
        <w:t>[032] RAN2 does not specify that IAB-support indicator is toggled by reception of type-2 indication, i.e., when how to set IAB-support indicator it is up to implementation. FFS whether we need to add a Note in stage-2/3 CR.</w:t>
      </w:r>
    </w:p>
    <w:p w14:paraId="2BEC20B4" w14:textId="77777777" w:rsidR="00E34E41" w:rsidRPr="00E34E41" w:rsidRDefault="00E34E41" w:rsidP="00E34E41">
      <w:pPr>
        <w:pStyle w:val="a3"/>
        <w:numPr>
          <w:ilvl w:val="0"/>
          <w:numId w:val="6"/>
        </w:numPr>
        <w:ind w:left="420" w:firstLineChars="0" w:hanging="420"/>
        <w:rPr>
          <w:rFonts w:eastAsia="宋体"/>
          <w:i/>
          <w:lang w:eastAsia="zh-CN"/>
        </w:rPr>
      </w:pPr>
      <w:r w:rsidRPr="00E34E41">
        <w:rPr>
          <w:rFonts w:eastAsia="宋体"/>
          <w:i/>
          <w:lang w:eastAsia="zh-CN"/>
        </w:rPr>
        <w:t>[032] To agree that the following terms are used:</w:t>
      </w:r>
    </w:p>
    <w:p w14:paraId="1CAF7003" w14:textId="77777777" w:rsidR="00E34E41" w:rsidRPr="00E34E41" w:rsidRDefault="00E34E41" w:rsidP="00E34E41">
      <w:pPr>
        <w:spacing w:line="280" w:lineRule="exact"/>
        <w:ind w:leftChars="200" w:left="400"/>
        <w:rPr>
          <w:rFonts w:eastAsia="宋体"/>
          <w:i/>
          <w:lang w:eastAsia="zh-CN"/>
        </w:rPr>
      </w:pPr>
      <w:r w:rsidRPr="00E34E41">
        <w:rPr>
          <w:rFonts w:eastAsia="宋体"/>
          <w:i/>
          <w:lang w:eastAsia="zh-CN"/>
        </w:rPr>
        <w:t>-  Type-2:  “BH RLF detection indication”, </w:t>
      </w:r>
    </w:p>
    <w:p w14:paraId="1168D5AB" w14:textId="7003096F" w:rsidR="00E34E41" w:rsidRPr="00E34E41" w:rsidRDefault="00E34E41" w:rsidP="00E34E41">
      <w:pPr>
        <w:spacing w:line="280" w:lineRule="exact"/>
        <w:ind w:leftChars="200" w:left="400"/>
        <w:rPr>
          <w:rFonts w:eastAsia="宋体"/>
          <w:i/>
          <w:lang w:eastAsia="zh-CN"/>
        </w:rPr>
      </w:pPr>
      <w:r w:rsidRPr="00E34E41">
        <w:rPr>
          <w:rFonts w:eastAsia="宋体"/>
          <w:i/>
          <w:lang w:eastAsia="zh-CN"/>
        </w:rPr>
        <w:t>-  Type-3: “BH RLF recovery indication”, and</w:t>
      </w:r>
    </w:p>
    <w:p w14:paraId="4CCF4DB0" w14:textId="458EB934" w:rsidR="00E34E41" w:rsidRPr="00E34E41" w:rsidRDefault="00E34E41" w:rsidP="00E34E41">
      <w:pPr>
        <w:spacing w:line="280" w:lineRule="exact"/>
        <w:ind w:leftChars="200" w:left="400"/>
        <w:rPr>
          <w:rFonts w:eastAsia="宋体"/>
          <w:i/>
          <w:lang w:eastAsia="zh-CN"/>
        </w:rPr>
      </w:pPr>
      <w:r w:rsidRPr="00E34E41">
        <w:rPr>
          <w:rFonts w:eastAsia="宋体"/>
          <w:i/>
          <w:lang w:eastAsia="zh-CN"/>
        </w:rPr>
        <w:t>- Type-4: FFS whether “BH RLF recovery failure indication” or existing name “BH RLF indication”</w:t>
      </w:r>
      <w:r w:rsidRPr="00E34E41">
        <w:rPr>
          <w:rFonts w:eastAsia="宋体" w:hint="eastAsia"/>
          <w:i/>
          <w:lang w:eastAsia="zh-CN"/>
        </w:rPr>
        <w:t>.</w:t>
      </w:r>
    </w:p>
    <w:p w14:paraId="7B9B9B47" w14:textId="54364251" w:rsidR="00022EE5" w:rsidRPr="00E34E41" w:rsidRDefault="00EC037B" w:rsidP="00097CC1">
      <w:pPr>
        <w:rPr>
          <w:rFonts w:eastAsiaTheme="minorEastAsia"/>
          <w:lang w:eastAsia="zh-CN"/>
        </w:rPr>
      </w:pPr>
      <w:r>
        <w:rPr>
          <w:rFonts w:eastAsia="宋体"/>
          <w:lang w:eastAsia="zh-CN"/>
        </w:rPr>
        <w:t>In t</w:t>
      </w:r>
      <w:r w:rsidR="0037083C" w:rsidRPr="009F261A">
        <w:rPr>
          <w:rFonts w:eastAsia="宋体"/>
          <w:lang w:eastAsia="zh-CN"/>
        </w:rPr>
        <w:t xml:space="preserve">his </w:t>
      </w:r>
      <w:r w:rsidR="009F261A" w:rsidRPr="009F261A">
        <w:rPr>
          <w:rFonts w:eastAsia="宋体"/>
          <w:lang w:eastAsia="zh-CN"/>
        </w:rPr>
        <w:t>paper</w:t>
      </w:r>
      <w:r>
        <w:rPr>
          <w:rFonts w:eastAsia="宋体"/>
          <w:lang w:eastAsia="zh-CN"/>
        </w:rPr>
        <w:t xml:space="preserve">, we </w:t>
      </w:r>
      <w:r w:rsidR="009F261A" w:rsidRPr="009F261A">
        <w:rPr>
          <w:rFonts w:eastAsia="宋体"/>
          <w:lang w:eastAsia="zh-CN"/>
        </w:rPr>
        <w:t>contribute</w:t>
      </w:r>
      <w:r w:rsidR="009F01DA">
        <w:rPr>
          <w:rFonts w:eastAsia="宋体"/>
          <w:lang w:eastAsia="zh-CN"/>
        </w:rPr>
        <w:t xml:space="preserve"> </w:t>
      </w:r>
      <w:r w:rsidR="009F261A" w:rsidRPr="009F261A">
        <w:rPr>
          <w:rFonts w:eastAsia="宋体"/>
          <w:lang w:eastAsia="zh-CN"/>
        </w:rPr>
        <w:t>to</w:t>
      </w:r>
      <w:r>
        <w:rPr>
          <w:rFonts w:eastAsia="宋体"/>
          <w:lang w:eastAsia="zh-CN"/>
        </w:rPr>
        <w:t xml:space="preserve"> giving </w:t>
      </w:r>
      <w:r w:rsidR="009F261A" w:rsidRPr="009F261A">
        <w:rPr>
          <w:rFonts w:eastAsia="宋体"/>
          <w:lang w:eastAsia="zh-CN"/>
        </w:rPr>
        <w:t xml:space="preserve">the proposals on the trigger conditions and </w:t>
      </w:r>
      <w:r w:rsidR="00363DAF" w:rsidRPr="009F261A">
        <w:rPr>
          <w:rFonts w:eastAsiaTheme="minorEastAsia"/>
          <w:lang w:eastAsia="zh-CN"/>
        </w:rPr>
        <w:t>granularity</w:t>
      </w:r>
      <w:r w:rsidR="009F261A" w:rsidRPr="009F261A">
        <w:rPr>
          <w:rFonts w:eastAsiaTheme="minorEastAsia"/>
          <w:lang w:eastAsia="zh-CN"/>
        </w:rPr>
        <w:t xml:space="preserve"> for Type-2 indication as well as</w:t>
      </w:r>
      <w:r w:rsidR="00363DAF" w:rsidRPr="009F261A">
        <w:rPr>
          <w:rFonts w:eastAsiaTheme="minorEastAsia"/>
          <w:lang w:eastAsia="zh-CN"/>
        </w:rPr>
        <w:t xml:space="preserve"> the behaviours upon receiving the Type-2 indication.</w:t>
      </w:r>
      <w:r w:rsidR="00533EE3">
        <w:rPr>
          <w:rFonts w:eastAsiaTheme="minorEastAsia"/>
          <w:lang w:eastAsia="zh-CN"/>
        </w:rPr>
        <w:t xml:space="preserve"> </w:t>
      </w:r>
      <w:r>
        <w:rPr>
          <w:rFonts w:eastAsiaTheme="minorEastAsia"/>
          <w:lang w:eastAsia="zh-CN"/>
        </w:rPr>
        <w:t xml:space="preserve">Besides, </w:t>
      </w:r>
      <w:r>
        <w:t>t</w:t>
      </w:r>
      <w:r w:rsidRPr="00EC037B">
        <w:t>he granularity of flow control feedback triggered local re-routing</w:t>
      </w:r>
      <w:r>
        <w:t xml:space="preserve"> is also discussed. </w:t>
      </w:r>
    </w:p>
    <w:p w14:paraId="7E45BF21" w14:textId="77777777" w:rsidR="00B17450" w:rsidRDefault="00B17450" w:rsidP="008973BD">
      <w:pPr>
        <w:pStyle w:val="1"/>
        <w:numPr>
          <w:ilvl w:val="0"/>
          <w:numId w:val="3"/>
        </w:numPr>
        <w:overflowPunct/>
        <w:autoSpaceDE/>
        <w:autoSpaceDN/>
        <w:adjustRightInd/>
        <w:spacing w:before="120" w:after="120"/>
        <w:ind w:left="357" w:hanging="357"/>
        <w:textAlignment w:val="auto"/>
        <w:rPr>
          <w:rFonts w:eastAsia="宋体"/>
          <w:lang w:eastAsia="zh-CN"/>
        </w:rPr>
      </w:pPr>
      <w:r w:rsidRPr="00AB6064">
        <w:rPr>
          <w:rFonts w:eastAsia="宋体"/>
          <w:lang w:eastAsia="zh-CN"/>
        </w:rPr>
        <w:t>Discussion</w:t>
      </w:r>
    </w:p>
    <w:p w14:paraId="79E71607" w14:textId="77777777" w:rsidR="002A5414" w:rsidRPr="001A5703" w:rsidRDefault="002A5414" w:rsidP="002A5414">
      <w:pPr>
        <w:pStyle w:val="1"/>
        <w:overflowPunct/>
        <w:autoSpaceDE/>
        <w:autoSpaceDN/>
        <w:adjustRightInd/>
        <w:spacing w:before="120" w:after="120"/>
        <w:textAlignment w:val="auto"/>
        <w:rPr>
          <w:rFonts w:eastAsia="宋体"/>
          <w:sz w:val="32"/>
          <w:lang w:eastAsia="zh-CN"/>
        </w:rPr>
      </w:pPr>
      <w:r>
        <w:rPr>
          <w:sz w:val="32"/>
        </w:rPr>
        <w:t xml:space="preserve">2.1 </w:t>
      </w:r>
      <w:r w:rsidRPr="001A5703">
        <w:rPr>
          <w:rFonts w:hint="eastAsia"/>
          <w:sz w:val="32"/>
        </w:rPr>
        <w:t>R</w:t>
      </w:r>
      <w:r w:rsidRPr="001A5703">
        <w:rPr>
          <w:sz w:val="32"/>
        </w:rPr>
        <w:t>LF indications</w:t>
      </w:r>
    </w:p>
    <w:p w14:paraId="31451217" w14:textId="77777777" w:rsidR="002A5414" w:rsidRPr="00022EE5" w:rsidRDefault="002A5414" w:rsidP="002A5414">
      <w:pPr>
        <w:pStyle w:val="3"/>
        <w:numPr>
          <w:ilvl w:val="2"/>
          <w:numId w:val="3"/>
        </w:numPr>
        <w:spacing w:before="100" w:afterLines="0"/>
      </w:pPr>
      <w:r w:rsidRPr="005173F7">
        <w:t>Terminologies</w:t>
      </w:r>
    </w:p>
    <w:p w14:paraId="41D3C676" w14:textId="46C59F8D" w:rsidR="002A5414" w:rsidRPr="0037083C" w:rsidRDefault="002A5414" w:rsidP="002A5414">
      <w:pPr>
        <w:rPr>
          <w:rFonts w:eastAsiaTheme="minorEastAsia"/>
          <w:lang w:eastAsia="zh-CN"/>
        </w:rPr>
      </w:pPr>
      <w:r>
        <w:rPr>
          <w:rFonts w:eastAsiaTheme="minorEastAsia"/>
          <w:lang w:eastAsia="zh-CN"/>
        </w:rPr>
        <w:t xml:space="preserve">Although there was some concern on using the terminology of R16 “BH RLF indication” to describe Type-4 indication, we think changing the R16 terminology </w:t>
      </w:r>
      <w:r w:rsidRPr="0037083C">
        <w:rPr>
          <w:rFonts w:eastAsiaTheme="minorEastAsia"/>
          <w:lang w:eastAsia="zh-CN"/>
        </w:rPr>
        <w:t xml:space="preserve">is not </w:t>
      </w:r>
      <w:r>
        <w:rPr>
          <w:rFonts w:eastAsiaTheme="minorEastAsia"/>
          <w:lang w:eastAsia="zh-CN"/>
        </w:rPr>
        <w:t>necessary</w:t>
      </w:r>
      <w:r w:rsidRPr="0037083C">
        <w:rPr>
          <w:rFonts w:eastAsiaTheme="minorEastAsia"/>
          <w:lang w:eastAsia="zh-CN"/>
        </w:rPr>
        <w:t xml:space="preserve"> and also requires change</w:t>
      </w:r>
      <w:r>
        <w:rPr>
          <w:rFonts w:eastAsiaTheme="minorEastAsia"/>
          <w:lang w:eastAsia="zh-CN"/>
        </w:rPr>
        <w:t>s</w:t>
      </w:r>
      <w:r w:rsidRPr="0037083C">
        <w:rPr>
          <w:rFonts w:eastAsiaTheme="minorEastAsia"/>
          <w:lang w:eastAsia="zh-CN"/>
        </w:rPr>
        <w:t xml:space="preserve"> to many spec</w:t>
      </w:r>
      <w:r>
        <w:rPr>
          <w:rFonts w:eastAsiaTheme="minorEastAsia"/>
          <w:lang w:eastAsia="zh-CN"/>
        </w:rPr>
        <w:t>.</w:t>
      </w:r>
      <w:r w:rsidR="007C732D">
        <w:rPr>
          <w:rFonts w:eastAsiaTheme="minorEastAsia"/>
          <w:lang w:eastAsia="zh-CN"/>
        </w:rPr>
        <w:t xml:space="preserve"> </w:t>
      </w:r>
      <w:r>
        <w:rPr>
          <w:rFonts w:eastAsiaTheme="minorEastAsia"/>
          <w:lang w:eastAsia="zh-CN"/>
        </w:rPr>
        <w:t xml:space="preserve">Thus, </w:t>
      </w:r>
      <w:r w:rsidRPr="005E52A1">
        <w:rPr>
          <w:rFonts w:eastAsiaTheme="minorEastAsia"/>
          <w:lang w:eastAsia="zh-CN"/>
        </w:rPr>
        <w:t>we suggest:</w:t>
      </w:r>
    </w:p>
    <w:p w14:paraId="747168FE" w14:textId="77777777" w:rsidR="002A5414" w:rsidRPr="005E52A1" w:rsidRDefault="002A5414" w:rsidP="002A5414">
      <w:pPr>
        <w:rPr>
          <w:b/>
        </w:rPr>
      </w:pPr>
      <w:r w:rsidRPr="00E424A4">
        <w:rPr>
          <w:b/>
        </w:rPr>
        <w:t xml:space="preserve">Proposal 1: The terminology of Type-4 indication “BH RLF indication” should </w:t>
      </w:r>
      <w:r>
        <w:rPr>
          <w:b/>
        </w:rPr>
        <w:t>NOT</w:t>
      </w:r>
      <w:r w:rsidRPr="00E424A4">
        <w:rPr>
          <w:b/>
        </w:rPr>
        <w:t xml:space="preserve"> be changed in R17.</w:t>
      </w:r>
    </w:p>
    <w:p w14:paraId="3DD5C718" w14:textId="77777777" w:rsidR="002A5414" w:rsidRPr="007962C0" w:rsidRDefault="002A5414" w:rsidP="002A5414">
      <w:pPr>
        <w:widowControl w:val="0"/>
        <w:overflowPunct/>
        <w:autoSpaceDE/>
        <w:autoSpaceDN/>
        <w:adjustRightInd/>
        <w:spacing w:after="0"/>
        <w:jc w:val="both"/>
        <w:textAlignment w:val="auto"/>
      </w:pPr>
      <w:r w:rsidRPr="007962C0">
        <w:rPr>
          <w:b/>
        </w:rPr>
        <w:t>Proposal 2: If RAN2 deems to use “BH RLF recovery failure indication” for type 4 indication, R16 CRs should also be agreed.</w:t>
      </w:r>
    </w:p>
    <w:p w14:paraId="4D43B012" w14:textId="77777777" w:rsidR="002A5414" w:rsidRDefault="002A5414" w:rsidP="002A5414">
      <w:pPr>
        <w:pStyle w:val="3"/>
        <w:numPr>
          <w:ilvl w:val="2"/>
          <w:numId w:val="3"/>
        </w:numPr>
        <w:spacing w:beforeLines="50" w:before="156" w:beforeAutospacing="0" w:afterLines="50" w:after="156"/>
      </w:pPr>
      <w:r w:rsidRPr="006D12CD">
        <w:rPr>
          <w:rFonts w:hint="eastAsia"/>
        </w:rPr>
        <w:t>G</w:t>
      </w:r>
      <w:r w:rsidRPr="006D12CD">
        <w:t xml:space="preserve">ranularity </w:t>
      </w:r>
      <w:r>
        <w:t xml:space="preserve">and trigger </w:t>
      </w:r>
      <w:r w:rsidRPr="006D12CD">
        <w:t>of Type-2 RLF indication</w:t>
      </w:r>
    </w:p>
    <w:p w14:paraId="38C67FE7" w14:textId="77777777" w:rsidR="002A5414" w:rsidRDefault="002A5414" w:rsidP="002A5414">
      <w:pPr>
        <w:widowControl w:val="0"/>
        <w:overflowPunct/>
        <w:autoSpaceDE/>
        <w:autoSpaceDN/>
        <w:adjustRightInd/>
        <w:spacing w:after="0"/>
        <w:jc w:val="both"/>
        <w:textAlignment w:val="auto"/>
        <w:rPr>
          <w:rFonts w:eastAsia="宋体"/>
          <w:lang w:eastAsia="zh-CN"/>
        </w:rPr>
      </w:pPr>
      <w:r>
        <w:t>Based on the RAN2#116-e’s agreements on the Type-2 indication, it may be very late to send the Type-2 indication when the dual connected IAB node</w:t>
      </w:r>
      <w:r>
        <w:rPr>
          <w:rFonts w:eastAsia="宋体"/>
          <w:i/>
          <w:lang w:eastAsia="zh-CN"/>
        </w:rPr>
        <w:t xml:space="preserve"> </w:t>
      </w:r>
      <w:r w:rsidRPr="009F261A">
        <w:rPr>
          <w:rFonts w:eastAsia="宋体"/>
          <w:lang w:eastAsia="zh-CN"/>
        </w:rPr>
        <w:t>detects BH RLF on both CGs or BH RLF on MCG with no fast MCG recovery</w:t>
      </w:r>
      <w:r>
        <w:rPr>
          <w:rFonts w:eastAsia="宋体"/>
          <w:lang w:eastAsia="zh-CN"/>
        </w:rPr>
        <w:t>. The reasons are as follows:</w:t>
      </w:r>
    </w:p>
    <w:p w14:paraId="322580D5" w14:textId="6FBD351E" w:rsidR="002A5414" w:rsidRPr="00D926D6" w:rsidRDefault="002A5414" w:rsidP="002A5414">
      <w:pPr>
        <w:pStyle w:val="a3"/>
        <w:widowControl w:val="0"/>
        <w:numPr>
          <w:ilvl w:val="0"/>
          <w:numId w:val="15"/>
        </w:numPr>
        <w:overflowPunct/>
        <w:autoSpaceDE/>
        <w:autoSpaceDN/>
        <w:adjustRightInd/>
        <w:spacing w:after="0"/>
        <w:ind w:firstLineChars="0"/>
        <w:jc w:val="both"/>
        <w:textAlignment w:val="auto"/>
        <w:rPr>
          <w:rFonts w:eastAsia="宋体"/>
          <w:lang w:eastAsia="zh-CN"/>
        </w:rPr>
      </w:pPr>
      <w:r w:rsidRPr="00D926D6">
        <w:rPr>
          <w:rFonts w:eastAsia="宋体"/>
          <w:lang w:eastAsia="zh-CN"/>
        </w:rPr>
        <w:t xml:space="preserve">On one hand, </w:t>
      </w:r>
      <w:r w:rsidR="00961143">
        <w:t>for the dual connected IAB node</w:t>
      </w:r>
      <w:r w:rsidR="00961143">
        <w:rPr>
          <w:rFonts w:eastAsia="宋体"/>
          <w:lang w:eastAsia="zh-CN"/>
        </w:rPr>
        <w:t xml:space="preserve">, </w:t>
      </w:r>
      <w:r w:rsidRPr="00D926D6">
        <w:rPr>
          <w:rFonts w:eastAsia="宋体"/>
          <w:lang w:eastAsia="zh-CN"/>
        </w:rPr>
        <w:t xml:space="preserve">if there is BH RLF on the SCG only and no fast SCG recovery, </w:t>
      </w:r>
      <w:r w:rsidR="00961143" w:rsidRPr="00D926D6">
        <w:rPr>
          <w:rFonts w:eastAsia="宋体"/>
          <w:lang w:eastAsia="zh-CN"/>
        </w:rPr>
        <w:t xml:space="preserve">the RLF indication </w:t>
      </w:r>
      <w:r w:rsidRPr="00D926D6">
        <w:rPr>
          <w:rFonts w:eastAsia="宋体"/>
          <w:lang w:eastAsia="zh-CN"/>
        </w:rPr>
        <w:t>should</w:t>
      </w:r>
      <w:r w:rsidR="00444A4D">
        <w:rPr>
          <w:rFonts w:eastAsia="宋体"/>
          <w:lang w:eastAsia="zh-CN"/>
        </w:rPr>
        <w:t xml:space="preserve"> </w:t>
      </w:r>
      <w:r w:rsidRPr="00D926D6">
        <w:rPr>
          <w:rFonts w:eastAsia="宋体"/>
          <w:lang w:eastAsia="zh-CN"/>
        </w:rPr>
        <w:t xml:space="preserve">be </w:t>
      </w:r>
      <w:r w:rsidR="00A121AA">
        <w:rPr>
          <w:rFonts w:eastAsia="宋体"/>
          <w:lang w:eastAsia="zh-CN"/>
        </w:rPr>
        <w:t xml:space="preserve">triggered </w:t>
      </w:r>
      <w:r w:rsidRPr="00D926D6">
        <w:rPr>
          <w:rFonts w:eastAsia="宋体"/>
          <w:lang w:eastAsia="zh-CN"/>
        </w:rPr>
        <w:t>since the descendent nodes</w:t>
      </w:r>
      <w:r w:rsidR="00444A4D">
        <w:rPr>
          <w:rFonts w:eastAsia="宋体"/>
          <w:lang w:eastAsia="zh-CN"/>
        </w:rPr>
        <w:t xml:space="preserve"> may have </w:t>
      </w:r>
      <w:r w:rsidRPr="00D926D6">
        <w:rPr>
          <w:rFonts w:eastAsia="宋体"/>
          <w:lang w:eastAsia="zh-CN"/>
        </w:rPr>
        <w:t xml:space="preserve">F1-U traffic </w:t>
      </w:r>
      <w:r w:rsidR="00444A4D">
        <w:rPr>
          <w:rFonts w:eastAsia="宋体"/>
          <w:lang w:eastAsia="zh-CN"/>
        </w:rPr>
        <w:t xml:space="preserve">to </w:t>
      </w:r>
      <w:r w:rsidRPr="00D926D6">
        <w:rPr>
          <w:rFonts w:eastAsia="宋体"/>
          <w:lang w:eastAsia="zh-CN"/>
        </w:rPr>
        <w:t>be routed through this SCG</w:t>
      </w:r>
      <w:r w:rsidR="00961143">
        <w:rPr>
          <w:rFonts w:eastAsia="宋体"/>
          <w:lang w:eastAsia="zh-CN"/>
        </w:rPr>
        <w:t xml:space="preserve"> and </w:t>
      </w:r>
      <w:r w:rsidR="00444A4D">
        <w:rPr>
          <w:rFonts w:eastAsia="宋体"/>
          <w:lang w:eastAsia="zh-CN"/>
        </w:rPr>
        <w:t>they can re-route or suspend routing these traffic upon receiving the RLF indication</w:t>
      </w:r>
      <w:r w:rsidRPr="00D926D6">
        <w:rPr>
          <w:rFonts w:eastAsia="宋体"/>
          <w:lang w:eastAsia="zh-CN"/>
        </w:rPr>
        <w:t xml:space="preserve">; </w:t>
      </w:r>
    </w:p>
    <w:p w14:paraId="63CC42E5" w14:textId="08481FFB" w:rsidR="002A5414" w:rsidRDefault="002A5414" w:rsidP="002A5414">
      <w:pPr>
        <w:pStyle w:val="a3"/>
        <w:widowControl w:val="0"/>
        <w:numPr>
          <w:ilvl w:val="0"/>
          <w:numId w:val="15"/>
        </w:numPr>
        <w:overflowPunct/>
        <w:autoSpaceDE/>
        <w:autoSpaceDN/>
        <w:adjustRightInd/>
        <w:spacing w:after="0"/>
        <w:ind w:firstLineChars="0"/>
        <w:jc w:val="both"/>
        <w:textAlignment w:val="auto"/>
      </w:pPr>
      <w:r w:rsidRPr="00D926D6">
        <w:rPr>
          <w:rFonts w:eastAsia="宋体"/>
          <w:lang w:eastAsia="zh-CN"/>
        </w:rPr>
        <w:t>On the other hand,</w:t>
      </w:r>
      <w:r w:rsidRPr="00D926D6">
        <w:rPr>
          <w:rFonts w:eastAsia="宋体"/>
          <w:i/>
          <w:lang w:eastAsia="zh-CN"/>
        </w:rPr>
        <w:t xml:space="preserve"> </w:t>
      </w:r>
      <w:r>
        <w:t>consider the CP-UP separation scenario for the dual connected IAB node, as shown in Figure 1 below, where the IAB-2’s F1-C traffic is transmitted over the NR access link on one CG</w:t>
      </w:r>
      <w:r w:rsidR="009F01DA">
        <w:t xml:space="preserve"> (i.e., configured with F1 over RRC)</w:t>
      </w:r>
      <w:r>
        <w:t xml:space="preserve"> and the F1-U traffic is transmitted over the BAP layer on the other CG</w:t>
      </w:r>
      <w:r w:rsidR="009F01DA">
        <w:t xml:space="preserve"> (i.e., configured with </w:t>
      </w:r>
      <w:r w:rsidR="00832EE4">
        <w:t xml:space="preserve">F1 over </w:t>
      </w:r>
      <w:r w:rsidR="00832EE4">
        <w:lastRenderedPageBreak/>
        <w:t>BAP</w:t>
      </w:r>
      <w:r w:rsidR="009F01DA">
        <w:t>)</w:t>
      </w:r>
      <w:r>
        <w:t xml:space="preserve">. For IAB-2, all its descendant node’s F1-U traffic should go through the CG configured with F1 over BAP, which </w:t>
      </w:r>
      <w:r w:rsidR="00444A4D">
        <w:t>could</w:t>
      </w:r>
      <w:r>
        <w:t xml:space="preserve"> be either SCG or MCG. If th</w:t>
      </w:r>
      <w:r w:rsidR="00444A4D">
        <w:t>at</w:t>
      </w:r>
      <w:r>
        <w:t xml:space="preserve"> CG fails, no descendant node’s traffic can be transmitted anymore, so the RLF indication should be sent </w:t>
      </w:r>
      <w:r w:rsidR="00444A4D">
        <w:t>to</w:t>
      </w:r>
      <w:r>
        <w:t xml:space="preserve"> IAB-2</w:t>
      </w:r>
      <w:r w:rsidR="00444A4D">
        <w:t>’s child node</w:t>
      </w:r>
      <w:r>
        <w:t xml:space="preserve">. </w:t>
      </w:r>
    </w:p>
    <w:p w14:paraId="2E2F2B07" w14:textId="77777777" w:rsidR="002A5414" w:rsidRDefault="002A5414" w:rsidP="002A5414">
      <w:pPr>
        <w:keepNext/>
      </w:pPr>
      <w:r>
        <w:rPr>
          <w:rFonts w:eastAsiaTheme="minorEastAsia" w:hint="eastAsia"/>
          <w:noProof/>
          <w:lang w:val="en-US" w:eastAsia="zh-CN"/>
        </w:rPr>
        <mc:AlternateContent>
          <mc:Choice Requires="wpc">
            <w:drawing>
              <wp:inline distT="0" distB="0" distL="0" distR="0" wp14:anchorId="6D419550" wp14:editId="080A1700">
                <wp:extent cx="5486400" cy="235966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80000" y="93640"/>
                            <a:ext cx="4905791" cy="2266106"/>
                          </a:xfrm>
                          <a:prstGeom prst="rect">
                            <a:avLst/>
                          </a:prstGeom>
                          <a:noFill/>
                        </pic:spPr>
                      </pic:pic>
                      <wpg:wgp>
                        <wpg:cNvPr id="3" name="组合 3"/>
                        <wpg:cNvGrpSpPr/>
                        <wpg:grpSpPr>
                          <a:xfrm rot="274703">
                            <a:off x="1463141" y="1478445"/>
                            <a:ext cx="337696" cy="351529"/>
                            <a:chOff x="1283141" y="1384805"/>
                            <a:chExt cx="266398" cy="355093"/>
                          </a:xfrm>
                        </wpg:grpSpPr>
                        <wps:wsp>
                          <wps:cNvPr id="9" name="直接连接符 9"/>
                          <wps:cNvCnPr/>
                          <wps:spPr>
                            <a:xfrm flipV="1">
                              <a:off x="1283141" y="1399690"/>
                              <a:ext cx="266398" cy="340208"/>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1305231" y="1384805"/>
                              <a:ext cx="222218" cy="340208"/>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wpg:wgp>
                      <wps:wsp>
                        <wps:cNvPr id="4" name="矩形 4"/>
                        <wps:cNvSpPr/>
                        <wps:spPr>
                          <a:xfrm>
                            <a:off x="1686247" y="1757424"/>
                            <a:ext cx="748665" cy="289560"/>
                          </a:xfrm>
                          <a:prstGeom prst="rect">
                            <a:avLst/>
                          </a:prstGeom>
                        </wps:spPr>
                        <wps:txbx>
                          <w:txbxContent>
                            <w:p w14:paraId="43A681C2" w14:textId="77777777" w:rsidR="002A5414" w:rsidRDefault="002A5414" w:rsidP="002A5414">
                              <w:pPr>
                                <w:pStyle w:val="af"/>
                                <w:kinsoku w:val="0"/>
                                <w:overflowPunct w:val="0"/>
                                <w:spacing w:before="0" w:beforeAutospacing="0" w:after="0" w:afterAutospacing="0"/>
                                <w:textAlignment w:val="baseline"/>
                              </w:pPr>
                              <w:r>
                                <w:rPr>
                                  <w:rFonts w:ascii="微软雅黑" w:eastAsia="微软雅黑" w:hAnsi="微软雅黑" w:cstheme="minorBidi" w:hint="eastAsia"/>
                                  <w:b/>
                                  <w:bCs/>
                                  <w:color w:val="FF0000"/>
                                  <w:kern w:val="24"/>
                                  <w:sz w:val="16"/>
                                  <w:szCs w:val="16"/>
                                </w:rPr>
                                <w:t xml:space="preserve">SCG failure </w:t>
                              </w:r>
                            </w:p>
                          </w:txbxContent>
                        </wps:txbx>
                        <wps:bodyPr wrap="none">
                          <a:spAutoFit/>
                        </wps:bodyPr>
                      </wps:wsp>
                      <wpg:wgp>
                        <wpg:cNvPr id="5" name="组合 5"/>
                        <wpg:cNvGrpSpPr/>
                        <wpg:grpSpPr>
                          <a:xfrm rot="20083345">
                            <a:off x="3535400" y="1515167"/>
                            <a:ext cx="406776" cy="292774"/>
                            <a:chOff x="3355400" y="1421527"/>
                            <a:chExt cx="325250" cy="340208"/>
                          </a:xfrm>
                        </wpg:grpSpPr>
                        <wps:wsp>
                          <wps:cNvPr id="7" name="直接连接符 7"/>
                          <wps:cNvCnPr/>
                          <wps:spPr>
                            <a:xfrm flipV="1">
                              <a:off x="3375025" y="1421527"/>
                              <a:ext cx="266398" cy="340208"/>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rot="1516655">
                              <a:off x="3355400" y="1499039"/>
                              <a:ext cx="325250" cy="177957"/>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wpg:wgp>
                      <wps:wsp>
                        <wps:cNvPr id="6" name="矩形 6"/>
                        <wps:cNvSpPr/>
                        <wps:spPr>
                          <a:xfrm>
                            <a:off x="2828936" y="1746479"/>
                            <a:ext cx="791845" cy="289560"/>
                          </a:xfrm>
                          <a:prstGeom prst="rect">
                            <a:avLst/>
                          </a:prstGeom>
                        </wps:spPr>
                        <wps:txbx>
                          <w:txbxContent>
                            <w:p w14:paraId="65CCB921" w14:textId="77777777" w:rsidR="002A5414" w:rsidRDefault="002A5414" w:rsidP="002A5414">
                              <w:pPr>
                                <w:pStyle w:val="af"/>
                                <w:kinsoku w:val="0"/>
                                <w:overflowPunct w:val="0"/>
                                <w:spacing w:before="0" w:beforeAutospacing="0" w:after="0" w:afterAutospacing="0"/>
                                <w:textAlignment w:val="baseline"/>
                              </w:pPr>
                              <w:r>
                                <w:rPr>
                                  <w:rFonts w:ascii="微软雅黑" w:eastAsia="微软雅黑" w:hAnsi="微软雅黑" w:cstheme="minorBidi" w:hint="eastAsia"/>
                                  <w:b/>
                                  <w:bCs/>
                                  <w:color w:val="FF0000"/>
                                  <w:kern w:val="24"/>
                                  <w:sz w:val="16"/>
                                  <w:szCs w:val="16"/>
                                </w:rPr>
                                <w:t xml:space="preserve">MCG failure </w:t>
                              </w:r>
                            </w:p>
                          </w:txbxContent>
                        </wps:txbx>
                        <wps:bodyPr wrap="none">
                          <a:spAutoFit/>
                        </wps:bodyPr>
                      </wps:wsp>
                    </wpc:wpc>
                  </a:graphicData>
                </a:graphic>
              </wp:inline>
            </w:drawing>
          </mc:Choice>
          <mc:Fallback>
            <w:pict>
              <v:group w14:anchorId="6D419550" id="画布 1" o:spid="_x0000_s1026" editas="canvas" style="width:6in;height:185.8pt;mso-position-horizontal-relative:char;mso-position-vertical-relative:line" coordsize="54864,2359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596;visibility:visible;mso-wrap-style:square">
                  <v:fill o:detectmouseclick="t"/>
                  <v:path o:connecttype="none"/>
                </v:shape>
                <v:shape id="图片 2" o:spid="_x0000_s1028" type="#_x0000_t75" style="position:absolute;left:1800;top:936;width:49057;height:22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2+NDCAAAA2gAAAA8AAABkcnMvZG93bnJldi54bWxEj0FrAjEUhO+C/yE8oTdNKlTtahQRBAte&#10;XNv7Y/O6Wbt5WTbRXfvrTaHgcZiZb5jVpne1uFEbKs8aXicKBHHhTcWlhs/zfrwAESKywdozabhT&#10;gM16OFhhZnzHJ7rlsRQJwiFDDTbGJpMyFJYcholviJP37VuHMcm2lKbFLsFdLadKzaTDitOCxYZ2&#10;loqf/Oo0fM2Pl0Up70cl3xX9vuWn7mNntX4Z9dsliEh9fIb/2wejYQp/V9INkOs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NNvjQwgAAANoAAAAPAAAAAAAAAAAAAAAAAJ8C&#10;AABkcnMvZG93bnJldi54bWxQSwUGAAAAAAQABAD3AAAAjgMAAAAA&#10;">
                  <v:imagedata r:id="rId12" o:title=""/>
                </v:shape>
                <v:group id="组合 3" o:spid="_x0000_s1029" style="position:absolute;left:14631;top:14784;width:3377;height:3515;rotation:300049fd" coordorigin="12831,13848" coordsize="2663,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JuhsnFAAAA2gAA&#10;AA8AAAAAAAAAAAAAAAAAqgIAAGRycy9kb3ducmV2LnhtbFBLBQYAAAAABAAEAPoAAACcAwAAAAA=&#10;">
                  <v:line id="直接连接符 9" o:spid="_x0000_s1030" style="position:absolute;flip:y;visibility:visible;mso-wrap-style:square" from="12831,13996" to="15495,17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MvBcIAAADaAAAADwAAAGRycy9kb3ducmV2LnhtbESPT2sCMRTE7wW/Q3iCt5q1SNHVKCJU&#10;BNuDf/D83Dw3i5uXJYm722/fFAo9DjPzG2a57m0tWvKhcqxgMs5AEBdOV1wquJw/XmcgQkTWWDsm&#10;Bd8UYL0avCwx167jI7WnWIoE4ZCjAhNjk0sZCkMWw9g1xMm7O28xJulLqT12CW5r+ZZl79JixWnB&#10;YENbQ8Xj9LSJ0vtbZw6H5mvn99fjtJ1lt+unUqNhv1mAiNTH//Bfe68VzOH3Sr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MvBcIAAADaAAAADwAAAAAAAAAAAAAA&#10;AAChAgAAZHJzL2Rvd25yZXYueG1sUEsFBgAAAAAEAAQA+QAAAJADAAAAAA==&#10;" strokecolor="red" strokeweight="3pt">
                    <v:stroke joinstyle="miter"/>
                  </v:line>
                  <v:line id="直接连接符 10" o:spid="_x0000_s1031" style="position:absolute;visibility:visible;mso-wrap-style:square" from="13052,13848" to="15274,17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YC4sUAAADbAAAADwAAAGRycy9kb3ducmV2LnhtbESPQWvCQBCF74X+h2UKXopu9CBtdJW2&#10;IChtsUa9D9kxG5qdDdk1pv++cyj0NsN78943y/XgG9VTF+vABqaTDBRxGWzNlYHTcTN+AhUTssUm&#10;MBn4oQjr1f3dEnMbbnygvkiVkhCOORpwKbW51rF05DFOQkss2iV0HpOsXaVthzcJ942eZdlce6xZ&#10;Ghy29Oao/C6u3sD7Zv+67edfxedZn55303J4xA9nzOhheFmASjSkf/Pf9dYKvtDLLzKAXv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GYC4sUAAADbAAAADwAAAAAAAAAA&#10;AAAAAAChAgAAZHJzL2Rvd25yZXYueG1sUEsFBgAAAAAEAAQA+QAAAJMDAAAAAA==&#10;" strokecolor="red" strokeweight="3pt">
                    <v:stroke joinstyle="miter"/>
                  </v:line>
                </v:group>
                <v:rect id="矩形 4" o:spid="_x0000_s1032" style="position:absolute;left:16862;top:17574;width:748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U2sEA&#10;AADaAAAADwAAAGRycy9kb3ducmV2LnhtbESP3WoCMRSE7wXfIZxCb6QmiohsjVLEtqJX/jzAYXPc&#10;DW5OliSu27dvCgUvh5lvhlmue9eIjkK0njVMxgoEcemN5UrD5fz5tgARE7LBxjNp+KEI69VwsMTC&#10;+AcfqTulSuQSjgVqqFNqCyljWZPDOPYtcfauPjhMWYZKmoCPXO4aOVVqLh1azgs1trSpqbyd7k7D&#10;7Gu639qROljX3fGyl0F980Hr15f+4x1Eoj49w//0zmQO/q7kG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AlNrBAAAA2gAAAA8AAAAAAAAAAAAAAAAAmAIAAGRycy9kb3du&#10;cmV2LnhtbFBLBQYAAAAABAAEAPUAAACGAwAAAAA=&#10;" filled="f" stroked="f">
                  <v:textbox style="mso-fit-shape-to-text:t">
                    <w:txbxContent>
                      <w:p w14:paraId="43A681C2" w14:textId="77777777" w:rsidR="002A5414" w:rsidRDefault="002A5414" w:rsidP="002A5414">
                        <w:pPr>
                          <w:pStyle w:val="af"/>
                          <w:kinsoku w:val="0"/>
                          <w:overflowPunct w:val="0"/>
                          <w:spacing w:before="0" w:beforeAutospacing="0" w:after="0" w:afterAutospacing="0"/>
                          <w:textAlignment w:val="baseline"/>
                        </w:pPr>
                        <w:r>
                          <w:rPr>
                            <w:rFonts w:ascii="微软雅黑" w:eastAsia="微软雅黑" w:hAnsi="微软雅黑" w:cstheme="minorBidi" w:hint="eastAsia"/>
                            <w:b/>
                            <w:bCs/>
                            <w:color w:val="FF0000"/>
                            <w:kern w:val="24"/>
                            <w:sz w:val="16"/>
                            <w:szCs w:val="16"/>
                          </w:rPr>
                          <w:t xml:space="preserve">SCG failure </w:t>
                        </w:r>
                      </w:p>
                    </w:txbxContent>
                  </v:textbox>
                </v:rect>
                <v:group id="组合 5" o:spid="_x0000_s1033" style="position:absolute;left:35354;top:15151;width:4067;height:2928;rotation:-1656592fd" coordorigin="33554,14215" coordsize="3252,3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7KLV/wwAAANoAAAAP&#10;AAAAAAAAAAAAAAAAAKoCAABkcnMvZG93bnJldi54bWxQSwUGAAAAAAQABAD6AAAAmgMAAAAA&#10;">
                  <v:line id="直接连接符 7" o:spid="_x0000_s1034" style="position:absolute;flip:y;visibility:visible;mso-wrap-style:square" from="33750,14215" to="36414,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Ae7MIAAADaAAAADwAAAGRycy9kb3ducmV2LnhtbESPT2sCMRTE7wW/Q3hCbzVrkVZWo4hg&#10;EbQH/+D5uXluFjcvSxJ3t9/eFAo9DjPzG2a+7G0tWvKhcqxgPMpAEBdOV1wqOJ82b1MQISJrrB2T&#10;gh8KsFwMXuaYa9fxgdpjLEWCcMhRgYmxyaUMhSGLYeQa4uTdnLcYk/Sl1B67BLe1fM+yD2mx4rRg&#10;sKG1oeJ+fNhE6f21M7td8/3lt5fDpJ1m18teqddhv5qBiNTH//Bfe6sVfMLvlXQD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iAe7MIAAADaAAAADwAAAAAAAAAAAAAA&#10;AAChAgAAZHJzL2Rvd25yZXYueG1sUEsFBgAAAAAEAAQA+QAAAJADAAAAAA==&#10;" strokecolor="red" strokeweight="3pt">
                    <v:stroke joinstyle="miter"/>
                  </v:line>
                  <v:line id="直接连接符 8" o:spid="_x0000_s1035" style="position:absolute;rotation:1656592fd;visibility:visible;mso-wrap-style:square" from="33554,14990" to="36806,16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t5b8AAAADaAAAADwAAAGRycy9kb3ducmV2LnhtbERPy4rCMBTdD/gP4QruxtRhEK1GqQMD&#10;LoTR+gB3l+baFpub0sS28/dmIbg8nPdy3ZtKtNS40rKCyTgCQZxZXXKu4HT8/ZyBcB5ZY2WZFPyT&#10;g/Vq8LHEWNuOD9SmPhchhF2MCgrv61hKlxVk0I1tTRy4m20M+gCbXOoGuxBuKvkVRVNpsOTQUGBN&#10;PwVl9/RhFHSPffo9L5PtdZNQN/m77Nr9OVNqNOyTBQhPvX+LX+6tVhC2hivhBs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XLeW/AAAAA2gAAAA8AAAAAAAAAAAAAAAAA&#10;oQIAAGRycy9kb3ducmV2LnhtbFBLBQYAAAAABAAEAPkAAACOAwAAAAA=&#10;" strokecolor="red" strokeweight="3pt">
                    <v:stroke joinstyle="miter"/>
                  </v:line>
                </v:group>
                <v:rect id="矩形 6" o:spid="_x0000_s1036" style="position:absolute;left:28289;top:17464;width:7918;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6vNsEA&#10;AADaAAAADwAAAGRycy9kb3ducmV2LnhtbESP0WoCMRRE3wv+Q7iCL0UTpUhZjSKituhT1Q+4bK67&#10;wc3NksR1+/dNodDHYWbOMMt17xrRUYjWs4bpRIEgLr2xXGm4XvbjdxAxIRtsPJOGb4qwXg1ellgY&#10;/+Qv6s6pEhnCsUANdUptIWUsa3IYJ74lzt7NB4cpy1BJE/CZ4a6RM6Xm0qHlvFBjS9uayvv54TS8&#10;HWbHnX1VJ+u6B16PMqgPPmk9GvabBYhEffoP/7U/jYY5/F7JN0C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rzbBAAAA2gAAAA8AAAAAAAAAAAAAAAAAmAIAAGRycy9kb3du&#10;cmV2LnhtbFBLBQYAAAAABAAEAPUAAACGAwAAAAA=&#10;" filled="f" stroked="f">
                  <v:textbox style="mso-fit-shape-to-text:t">
                    <w:txbxContent>
                      <w:p w14:paraId="65CCB921" w14:textId="77777777" w:rsidR="002A5414" w:rsidRDefault="002A5414" w:rsidP="002A5414">
                        <w:pPr>
                          <w:pStyle w:val="af"/>
                          <w:kinsoku w:val="0"/>
                          <w:overflowPunct w:val="0"/>
                          <w:spacing w:before="0" w:beforeAutospacing="0" w:after="0" w:afterAutospacing="0"/>
                          <w:textAlignment w:val="baseline"/>
                        </w:pPr>
                        <w:r>
                          <w:rPr>
                            <w:rFonts w:ascii="微软雅黑" w:eastAsia="微软雅黑" w:hAnsi="微软雅黑" w:cstheme="minorBidi" w:hint="eastAsia"/>
                            <w:b/>
                            <w:bCs/>
                            <w:color w:val="FF0000"/>
                            <w:kern w:val="24"/>
                            <w:sz w:val="16"/>
                            <w:szCs w:val="16"/>
                          </w:rPr>
                          <w:t xml:space="preserve">MCG failure </w:t>
                        </w:r>
                      </w:p>
                    </w:txbxContent>
                  </v:textbox>
                </v:rect>
                <w10:anchorlock/>
              </v:group>
            </w:pict>
          </mc:Fallback>
        </mc:AlternateContent>
      </w:r>
    </w:p>
    <w:p w14:paraId="62926B3B" w14:textId="77777777" w:rsidR="002A5414" w:rsidRPr="000970FC" w:rsidRDefault="002A5414" w:rsidP="002A5414">
      <w:pPr>
        <w:pStyle w:val="ae"/>
        <w:jc w:val="center"/>
        <w:rPr>
          <w:rFonts w:ascii="Times New Roman" w:hAnsi="Times New Roman" w:cs="Times New Roman"/>
          <w:lang w:eastAsia="zh-CN"/>
        </w:rPr>
      </w:pPr>
      <w:r w:rsidRPr="000970FC">
        <w:rPr>
          <w:rFonts w:ascii="Times New Roman" w:hAnsi="Times New Roman" w:cs="Times New Roman"/>
        </w:rPr>
        <w:t xml:space="preserve">Figure </w:t>
      </w:r>
      <w:r w:rsidRPr="000970FC">
        <w:rPr>
          <w:rFonts w:ascii="Times New Roman" w:hAnsi="Times New Roman" w:cs="Times New Roman"/>
        </w:rPr>
        <w:fldChar w:fldCharType="begin"/>
      </w:r>
      <w:r w:rsidRPr="000970FC">
        <w:rPr>
          <w:rFonts w:ascii="Times New Roman" w:hAnsi="Times New Roman" w:cs="Times New Roman"/>
        </w:rPr>
        <w:instrText xml:space="preserve"> SEQ Figure \* ARABIC </w:instrText>
      </w:r>
      <w:r w:rsidRPr="000970FC">
        <w:rPr>
          <w:rFonts w:ascii="Times New Roman" w:hAnsi="Times New Roman" w:cs="Times New Roman"/>
        </w:rPr>
        <w:fldChar w:fldCharType="separate"/>
      </w:r>
      <w:r>
        <w:rPr>
          <w:rFonts w:ascii="Times New Roman" w:hAnsi="Times New Roman" w:cs="Times New Roman"/>
          <w:noProof/>
        </w:rPr>
        <w:t>1</w:t>
      </w:r>
      <w:r w:rsidRPr="000970FC">
        <w:rPr>
          <w:rFonts w:ascii="Times New Roman" w:hAnsi="Times New Roman" w:cs="Times New Roman"/>
        </w:rPr>
        <w:fldChar w:fldCharType="end"/>
      </w:r>
      <w:r w:rsidRPr="000970FC">
        <w:rPr>
          <w:rFonts w:ascii="Times New Roman" w:hAnsi="Times New Roman" w:cs="Times New Roman"/>
          <w:lang w:eastAsia="zh-CN"/>
        </w:rPr>
        <w:t>. Examples: BH RLF in the CP-UP separation scenario for dual connected IAB node.</w:t>
      </w:r>
    </w:p>
    <w:p w14:paraId="26289F69" w14:textId="77777777" w:rsidR="002A5414" w:rsidRPr="00D926D6" w:rsidRDefault="002A5414" w:rsidP="002A5414">
      <w:pPr>
        <w:widowControl w:val="0"/>
        <w:overflowPunct/>
        <w:autoSpaceDE/>
        <w:autoSpaceDN/>
        <w:adjustRightInd/>
        <w:spacing w:afterLines="50" w:after="156"/>
        <w:jc w:val="both"/>
        <w:textAlignment w:val="auto"/>
      </w:pPr>
      <w:r>
        <w:t>Based on above reasons, we thus propose,</w:t>
      </w:r>
    </w:p>
    <w:p w14:paraId="43FB0FC0" w14:textId="1F401608" w:rsidR="002A5414" w:rsidRPr="009F261A" w:rsidRDefault="002A5414" w:rsidP="002A5414">
      <w:pPr>
        <w:widowControl w:val="0"/>
        <w:overflowPunct/>
        <w:autoSpaceDE/>
        <w:autoSpaceDN/>
        <w:adjustRightInd/>
        <w:spacing w:afterLines="50" w:after="156"/>
        <w:jc w:val="both"/>
        <w:textAlignment w:val="auto"/>
        <w:rPr>
          <w:b/>
        </w:rPr>
      </w:pPr>
      <w:r w:rsidRPr="009F261A">
        <w:rPr>
          <w:rFonts w:hint="eastAsia"/>
          <w:b/>
        </w:rPr>
        <w:t>P</w:t>
      </w:r>
      <w:r w:rsidRPr="009F261A">
        <w:rPr>
          <w:b/>
        </w:rPr>
        <w:t xml:space="preserve">roposal </w:t>
      </w:r>
      <w:r w:rsidR="007B19ED">
        <w:rPr>
          <w:b/>
        </w:rPr>
        <w:t>3</w:t>
      </w:r>
      <w:r w:rsidRPr="009F261A">
        <w:rPr>
          <w:b/>
        </w:rPr>
        <w:t xml:space="preserve">: For the </w:t>
      </w:r>
      <w:r>
        <w:rPr>
          <w:b/>
        </w:rPr>
        <w:t xml:space="preserve">dual connected </w:t>
      </w:r>
      <w:r w:rsidRPr="009F261A">
        <w:rPr>
          <w:b/>
        </w:rPr>
        <w:t>IAB-node configured with CP</w:t>
      </w:r>
      <w:r>
        <w:rPr>
          <w:b/>
        </w:rPr>
        <w:t>-</w:t>
      </w:r>
      <w:r w:rsidRPr="009F261A">
        <w:rPr>
          <w:b/>
        </w:rPr>
        <w:t>UP separation, the trigger condition to send type</w:t>
      </w:r>
      <w:r>
        <w:rPr>
          <w:b/>
        </w:rPr>
        <w:t xml:space="preserve"> </w:t>
      </w:r>
      <w:r w:rsidRPr="009F261A">
        <w:rPr>
          <w:b/>
        </w:rPr>
        <w:t xml:space="preserve">2 indication on </w:t>
      </w:r>
      <w:r w:rsidR="007B19ED">
        <w:rPr>
          <w:b/>
        </w:rPr>
        <w:t xml:space="preserve">the </w:t>
      </w:r>
      <w:r w:rsidRPr="009F261A">
        <w:rPr>
          <w:b/>
        </w:rPr>
        <w:t xml:space="preserve">BH link level </w:t>
      </w:r>
      <w:r w:rsidR="006D69F1">
        <w:rPr>
          <w:b/>
        </w:rPr>
        <w:t>should be</w:t>
      </w:r>
      <w:r w:rsidRPr="009F261A">
        <w:rPr>
          <w:b/>
        </w:rPr>
        <w:t xml:space="preserve"> upon RLF on the CG</w:t>
      </w:r>
      <w:r w:rsidR="007B19ED">
        <w:rPr>
          <w:b/>
        </w:rPr>
        <w:t xml:space="preserve"> configured</w:t>
      </w:r>
      <w:r w:rsidRPr="009F261A">
        <w:rPr>
          <w:b/>
        </w:rPr>
        <w:t xml:space="preserve"> with </w:t>
      </w:r>
      <w:r w:rsidR="007B19ED">
        <w:rPr>
          <w:b/>
        </w:rPr>
        <w:t>“</w:t>
      </w:r>
      <w:r w:rsidRPr="009F261A">
        <w:rPr>
          <w:b/>
        </w:rPr>
        <w:t>F1 over BAP</w:t>
      </w:r>
      <w:r w:rsidR="007B19ED">
        <w:rPr>
          <w:b/>
        </w:rPr>
        <w:t>”</w:t>
      </w:r>
      <w:r w:rsidRPr="009F261A">
        <w:rPr>
          <w:b/>
        </w:rPr>
        <w:t>.</w:t>
      </w:r>
    </w:p>
    <w:p w14:paraId="11980601" w14:textId="15BD39D3" w:rsidR="002A5414" w:rsidRDefault="002A5414" w:rsidP="002A5414">
      <w:pPr>
        <w:rPr>
          <w:b/>
        </w:rPr>
      </w:pPr>
      <w:r>
        <w:rPr>
          <w:rFonts w:eastAsiaTheme="minorEastAsia" w:hint="eastAsia"/>
          <w:iCs/>
          <w:lang w:eastAsia="zh-CN"/>
        </w:rPr>
        <w:t>T</w:t>
      </w:r>
      <w:r>
        <w:rPr>
          <w:rFonts w:eastAsiaTheme="minorEastAsia"/>
          <w:iCs/>
          <w:lang w:eastAsia="zh-CN"/>
        </w:rPr>
        <w:t>he granularity of the Type-2 indication should also include per routing ID level in addition to per BH link level. A</w:t>
      </w:r>
      <w:r w:rsidRPr="009F261A">
        <w:rPr>
          <w:rFonts w:eastAsiaTheme="minorEastAsia"/>
          <w:iCs/>
          <w:lang w:eastAsia="zh-CN"/>
        </w:rPr>
        <w:t>n intu</w:t>
      </w:r>
      <w:r>
        <w:rPr>
          <w:rFonts w:eastAsiaTheme="minorEastAsia"/>
          <w:iCs/>
          <w:lang w:eastAsia="zh-CN"/>
        </w:rPr>
        <w:t>i</w:t>
      </w:r>
      <w:r w:rsidRPr="009F261A">
        <w:rPr>
          <w:rFonts w:eastAsiaTheme="minorEastAsia"/>
          <w:iCs/>
          <w:lang w:eastAsia="zh-CN"/>
        </w:rPr>
        <w:t xml:space="preserve">tive motivation </w:t>
      </w:r>
      <w:r>
        <w:rPr>
          <w:rFonts w:eastAsiaTheme="minorEastAsia"/>
          <w:iCs/>
          <w:lang w:eastAsia="zh-CN"/>
        </w:rPr>
        <w:t xml:space="preserve">is that </w:t>
      </w:r>
      <w:r>
        <w:t xml:space="preserve">for the dual connected IAB node, if the RLF on one CG </w:t>
      </w:r>
      <w:r w:rsidR="0024352E">
        <w:t xml:space="preserve">only </w:t>
      </w:r>
      <w:r>
        <w:t xml:space="preserve">is detected and the other CG works normally, there still exist some routing IDs that can be routed over the normal CG. In this case, the RLF indication sent by the parent IAB node should not affect the transmission of </w:t>
      </w:r>
      <w:r w:rsidR="0024352E">
        <w:t xml:space="preserve">those </w:t>
      </w:r>
      <w:r>
        <w:t>packets with</w:t>
      </w:r>
      <w:r w:rsidR="0024352E">
        <w:t xml:space="preserve"> </w:t>
      </w:r>
      <w:r>
        <w:t>routable routing ID of child IAB nodes. So we suggest:</w:t>
      </w:r>
    </w:p>
    <w:p w14:paraId="5189876D" w14:textId="5AD0EB23" w:rsidR="007B19ED" w:rsidRPr="009F261A" w:rsidRDefault="007B19ED" w:rsidP="007B19ED">
      <w:pPr>
        <w:widowControl w:val="0"/>
        <w:overflowPunct/>
        <w:autoSpaceDE/>
        <w:autoSpaceDN/>
        <w:adjustRightInd/>
        <w:spacing w:afterLines="50" w:after="156"/>
        <w:jc w:val="both"/>
        <w:textAlignment w:val="auto"/>
        <w:rPr>
          <w:b/>
        </w:rPr>
      </w:pPr>
      <w:r w:rsidRPr="009F261A">
        <w:rPr>
          <w:b/>
        </w:rPr>
        <w:t xml:space="preserve">Proposal </w:t>
      </w:r>
      <w:r>
        <w:rPr>
          <w:b/>
        </w:rPr>
        <w:t>4</w:t>
      </w:r>
      <w:r w:rsidRPr="009F261A">
        <w:rPr>
          <w:b/>
        </w:rPr>
        <w:t>: IAB-node may trigger the Type-2 indication upon RLF on any CG.</w:t>
      </w:r>
    </w:p>
    <w:p w14:paraId="102B1242" w14:textId="7AD8FDB6" w:rsidR="002A5414" w:rsidRDefault="002A5414" w:rsidP="002A5414">
      <w:pPr>
        <w:rPr>
          <w:b/>
        </w:rPr>
      </w:pPr>
      <w:r w:rsidRPr="006D12CD">
        <w:rPr>
          <w:b/>
        </w:rPr>
        <w:t>P</w:t>
      </w:r>
      <w:r>
        <w:rPr>
          <w:b/>
        </w:rPr>
        <w:t>roposal 5</w:t>
      </w:r>
      <w:r w:rsidRPr="006D12CD">
        <w:rPr>
          <w:b/>
        </w:rPr>
        <w:t xml:space="preserve">: </w:t>
      </w:r>
      <w:r w:rsidRPr="009F261A">
        <w:rPr>
          <w:b/>
        </w:rPr>
        <w:t>The granularity of Type-2 indication</w:t>
      </w:r>
      <w:r w:rsidR="00F82B00">
        <w:rPr>
          <w:b/>
          <w:color w:val="FF0000"/>
        </w:rPr>
        <w:t xml:space="preserve"> </w:t>
      </w:r>
      <w:r w:rsidRPr="009F261A">
        <w:rPr>
          <w:b/>
        </w:rPr>
        <w:t>can include</w:t>
      </w:r>
      <w:r>
        <w:rPr>
          <w:b/>
        </w:rPr>
        <w:t xml:space="preserve"> </w:t>
      </w:r>
      <w:r w:rsidRPr="009F261A">
        <w:rPr>
          <w:b/>
        </w:rPr>
        <w:t>per routing ID level.</w:t>
      </w:r>
    </w:p>
    <w:p w14:paraId="5F6822CD" w14:textId="77777777" w:rsidR="002A5414" w:rsidRPr="009F261A" w:rsidRDefault="002A5414" w:rsidP="002A5414">
      <w:r w:rsidRPr="009F261A">
        <w:t>The conditions for triggering the</w:t>
      </w:r>
      <w:r>
        <w:t xml:space="preserve"> </w:t>
      </w:r>
      <w:r>
        <w:rPr>
          <w:rFonts w:eastAsiaTheme="minorEastAsia"/>
          <w:iCs/>
          <w:lang w:eastAsia="zh-CN"/>
        </w:rPr>
        <w:t>per BH-link level or per routing-ID level</w:t>
      </w:r>
      <w:r>
        <w:t xml:space="preserve"> </w:t>
      </w:r>
      <w:r w:rsidRPr="009F261A">
        <w:t>Type-2 indication</w:t>
      </w:r>
      <w:r>
        <w:t xml:space="preserve"> </w:t>
      </w:r>
      <w:r w:rsidRPr="009F261A">
        <w:t>are give</w:t>
      </w:r>
      <w:r>
        <w:t>n</w:t>
      </w:r>
      <w:r w:rsidRPr="009F261A">
        <w:t xml:space="preserve"> as below.</w:t>
      </w:r>
    </w:p>
    <w:p w14:paraId="390BEE7C" w14:textId="77777777" w:rsidR="002A5414" w:rsidRDefault="002A5414" w:rsidP="002A5414">
      <w:pPr>
        <w:rPr>
          <w:b/>
        </w:rPr>
      </w:pPr>
      <w:r>
        <w:rPr>
          <w:b/>
        </w:rPr>
        <w:t>Proposal 6</w:t>
      </w:r>
      <w:r w:rsidRPr="006D12CD">
        <w:rPr>
          <w:b/>
        </w:rPr>
        <w:t xml:space="preserve">: </w:t>
      </w:r>
      <w:r>
        <w:rPr>
          <w:b/>
        </w:rPr>
        <w:t>When constructing the Type-2 indication BAP control PDU:</w:t>
      </w:r>
    </w:p>
    <w:p w14:paraId="19C8E6FD" w14:textId="77777777" w:rsidR="002A5414" w:rsidRPr="00894557" w:rsidRDefault="002A5414" w:rsidP="002A5414">
      <w:pPr>
        <w:pStyle w:val="a3"/>
        <w:numPr>
          <w:ilvl w:val="0"/>
          <w:numId w:val="12"/>
        </w:numPr>
        <w:ind w:firstLineChars="0"/>
        <w:rPr>
          <w:rFonts w:eastAsia="宋体"/>
          <w:b/>
          <w:lang w:eastAsia="zh-CN"/>
        </w:rPr>
      </w:pPr>
      <w:r w:rsidRPr="00894557">
        <w:rPr>
          <w:rFonts w:eastAsia="宋体"/>
          <w:b/>
          <w:lang w:eastAsia="zh-CN"/>
        </w:rPr>
        <w:t>IAB-node includes the “BH link level” in the triggered Type-2 indication, in case of RRC re-establishment.</w:t>
      </w:r>
    </w:p>
    <w:p w14:paraId="4B522684" w14:textId="51FEB49E" w:rsidR="002A5414" w:rsidRDefault="002A5414" w:rsidP="002A5414">
      <w:pPr>
        <w:pStyle w:val="a3"/>
        <w:numPr>
          <w:ilvl w:val="0"/>
          <w:numId w:val="12"/>
        </w:numPr>
        <w:ind w:firstLineChars="0"/>
        <w:rPr>
          <w:rFonts w:eastAsia="宋体"/>
          <w:b/>
          <w:lang w:eastAsia="zh-CN"/>
        </w:rPr>
      </w:pPr>
      <w:r w:rsidRPr="00894557">
        <w:rPr>
          <w:rFonts w:eastAsia="宋体"/>
          <w:b/>
          <w:lang w:eastAsia="zh-CN"/>
        </w:rPr>
        <w:t xml:space="preserve">IAB-node includes the “routing ID level” in the triggered Type-2 indication, in case </w:t>
      </w:r>
      <w:r>
        <w:rPr>
          <w:rFonts w:eastAsia="宋体"/>
          <w:b/>
          <w:lang w:eastAsia="zh-CN"/>
        </w:rPr>
        <w:t xml:space="preserve">only </w:t>
      </w:r>
      <w:r w:rsidRPr="00894557">
        <w:rPr>
          <w:rFonts w:eastAsia="宋体"/>
          <w:b/>
          <w:lang w:eastAsia="zh-CN"/>
        </w:rPr>
        <w:t xml:space="preserve">some routing ID(s) is not </w:t>
      </w:r>
      <w:r>
        <w:rPr>
          <w:rFonts w:eastAsia="宋体"/>
          <w:b/>
          <w:lang w:eastAsia="zh-CN"/>
        </w:rPr>
        <w:t xml:space="preserve">be </w:t>
      </w:r>
      <w:r w:rsidRPr="00894557">
        <w:rPr>
          <w:rFonts w:eastAsia="宋体"/>
          <w:b/>
          <w:lang w:eastAsia="zh-CN"/>
        </w:rPr>
        <w:t>able to be routed to the next hop (</w:t>
      </w:r>
      <w:r w:rsidRPr="00CA322D">
        <w:rPr>
          <w:b/>
          <w:color w:val="000000" w:themeColor="text1"/>
        </w:rPr>
        <w:t xml:space="preserve">e.g. not being able to </w:t>
      </w:r>
      <w:r w:rsidR="006D69F1">
        <w:rPr>
          <w:b/>
          <w:color w:val="000000" w:themeColor="text1"/>
        </w:rPr>
        <w:t>be routed</w:t>
      </w:r>
      <w:r w:rsidRPr="00CA322D">
        <w:rPr>
          <w:b/>
          <w:color w:val="000000" w:themeColor="text1"/>
        </w:rPr>
        <w:t xml:space="preserve"> due to one CG RLF in NR-DC case</w:t>
      </w:r>
      <w:r w:rsidRPr="00894557">
        <w:rPr>
          <w:rFonts w:eastAsia="宋体"/>
          <w:b/>
          <w:lang w:eastAsia="zh-CN"/>
        </w:rPr>
        <w:t>).</w:t>
      </w:r>
    </w:p>
    <w:p w14:paraId="299C6F0B" w14:textId="03BB38C2" w:rsidR="002A5414" w:rsidRPr="009F261A" w:rsidRDefault="002A5414" w:rsidP="002A5414">
      <w:pPr>
        <w:rPr>
          <w:rFonts w:eastAsiaTheme="minorEastAsia"/>
          <w:lang w:eastAsia="zh-CN"/>
        </w:rPr>
      </w:pPr>
      <w:r w:rsidRPr="009F261A">
        <w:rPr>
          <w:rFonts w:eastAsiaTheme="minorEastAsia"/>
          <w:lang w:eastAsia="zh-CN"/>
        </w:rPr>
        <w:t>Following</w:t>
      </w:r>
      <w:r>
        <w:rPr>
          <w:rFonts w:eastAsiaTheme="minorEastAsia"/>
          <w:lang w:eastAsia="zh-CN"/>
        </w:rPr>
        <w:t xml:space="preserve"> </w:t>
      </w:r>
      <w:r w:rsidRPr="009F261A">
        <w:rPr>
          <w:rFonts w:eastAsiaTheme="minorEastAsia"/>
          <w:lang w:eastAsia="zh-CN"/>
        </w:rPr>
        <w:t>R16-IAB</w:t>
      </w:r>
      <w:r>
        <w:rPr>
          <w:rFonts w:eastAsiaTheme="minorEastAsia"/>
          <w:lang w:eastAsia="zh-CN"/>
        </w:rPr>
        <w:t xml:space="preserve"> BAP specification described in 3GPP TS 38.340 [2]</w:t>
      </w:r>
      <w:r w:rsidRPr="009F261A">
        <w:rPr>
          <w:rFonts w:eastAsiaTheme="minorEastAsia"/>
          <w:lang w:eastAsia="zh-CN"/>
        </w:rPr>
        <w:t>,</w:t>
      </w:r>
      <w:r>
        <w:rPr>
          <w:rFonts w:eastAsiaTheme="minorEastAsia"/>
          <w:lang w:eastAsia="zh-CN"/>
        </w:rPr>
        <w:t xml:space="preserve"> the function of RLF indication is supported in the BAP </w:t>
      </w:r>
      <w:r w:rsidR="0024352E">
        <w:rPr>
          <w:rFonts w:eastAsiaTheme="minorEastAsia"/>
          <w:lang w:eastAsia="zh-CN"/>
        </w:rPr>
        <w:t>spec.</w:t>
      </w:r>
      <w:r>
        <w:rPr>
          <w:rFonts w:eastAsiaTheme="minorEastAsia"/>
          <w:lang w:eastAsia="zh-CN"/>
        </w:rPr>
        <w:t>, which includes the transmitting and receiving operations for BAP control PDU for BH RLF indication</w:t>
      </w:r>
      <w:r w:rsidR="006D69F1">
        <w:rPr>
          <w:rFonts w:eastAsiaTheme="minorEastAsia"/>
          <w:lang w:eastAsia="zh-CN"/>
        </w:rPr>
        <w:t>. But the trigger condition is only captured in the BAP spec rather than RRC spec</w:t>
      </w:r>
      <w:r w:rsidRPr="009F261A">
        <w:rPr>
          <w:rFonts w:eastAsiaTheme="minorEastAsia"/>
          <w:lang w:eastAsia="zh-CN"/>
        </w:rPr>
        <w:t xml:space="preserve">, </w:t>
      </w:r>
      <w:r>
        <w:rPr>
          <w:rFonts w:eastAsiaTheme="minorEastAsia"/>
          <w:lang w:eastAsia="zh-CN"/>
        </w:rPr>
        <w:t xml:space="preserve">so we </w:t>
      </w:r>
      <w:r w:rsidRPr="009F261A">
        <w:rPr>
          <w:rFonts w:eastAsiaTheme="minorEastAsia"/>
          <w:lang w:eastAsia="zh-CN"/>
        </w:rPr>
        <w:t xml:space="preserve">suggest: </w:t>
      </w:r>
    </w:p>
    <w:p w14:paraId="715CD1B5" w14:textId="3E4A6901" w:rsidR="002A5414" w:rsidRPr="001D7FFA" w:rsidRDefault="002A5414" w:rsidP="002A5414">
      <w:pPr>
        <w:rPr>
          <w:b/>
        </w:rPr>
      </w:pPr>
      <w:r w:rsidRPr="009F261A">
        <w:rPr>
          <w:b/>
        </w:rPr>
        <w:t xml:space="preserve">Proposal </w:t>
      </w:r>
      <w:r>
        <w:rPr>
          <w:b/>
        </w:rPr>
        <w:t>7</w:t>
      </w:r>
      <w:r w:rsidRPr="009F261A">
        <w:rPr>
          <w:b/>
        </w:rPr>
        <w:t xml:space="preserve">: As in R16, the trigger conditions for type 2/3 will be captured in BAP </w:t>
      </w:r>
      <w:r w:rsidR="007B19ED">
        <w:rPr>
          <w:b/>
        </w:rPr>
        <w:t>specification,</w:t>
      </w:r>
      <w:r w:rsidRPr="009F261A">
        <w:rPr>
          <w:b/>
        </w:rPr>
        <w:t xml:space="preserve"> rather than in RRC, with just some general descriptions.</w:t>
      </w:r>
    </w:p>
    <w:p w14:paraId="10E60F5B" w14:textId="77777777" w:rsidR="002A5414" w:rsidRPr="006D12CD" w:rsidRDefault="002A5414" w:rsidP="002A5414">
      <w:pPr>
        <w:pStyle w:val="3"/>
        <w:numPr>
          <w:ilvl w:val="2"/>
          <w:numId w:val="3"/>
        </w:numPr>
        <w:spacing w:beforeLines="50" w:before="156" w:beforeAutospacing="0" w:afterLines="50" w:after="156"/>
      </w:pPr>
      <w:r w:rsidRPr="006D12CD">
        <w:rPr>
          <w:rFonts w:hint="eastAsia"/>
        </w:rPr>
        <w:t>B</w:t>
      </w:r>
      <w:r w:rsidRPr="006D12CD">
        <w:t>ehaviours upon receiving Type-2 RLF indication</w:t>
      </w:r>
    </w:p>
    <w:p w14:paraId="64E7E09C" w14:textId="77777777" w:rsidR="002A5414" w:rsidRDefault="002A5414" w:rsidP="002A5414">
      <w:pPr>
        <w:rPr>
          <w:rFonts w:eastAsiaTheme="minorEastAsia"/>
          <w:iCs/>
          <w:lang w:eastAsia="zh-CN"/>
        </w:rPr>
      </w:pPr>
      <w:r w:rsidRPr="000F67CD">
        <w:rPr>
          <w:rFonts w:eastAsiaTheme="minorEastAsia" w:hint="eastAsia"/>
          <w:iCs/>
          <w:lang w:eastAsia="zh-CN"/>
        </w:rPr>
        <w:t>G</w:t>
      </w:r>
      <w:r w:rsidRPr="000F67CD">
        <w:rPr>
          <w:rFonts w:eastAsiaTheme="minorEastAsia"/>
          <w:iCs/>
          <w:lang w:eastAsia="zh-CN"/>
        </w:rPr>
        <w:t xml:space="preserve">iven the </w:t>
      </w:r>
      <w:r>
        <w:rPr>
          <w:rFonts w:eastAsiaTheme="minorEastAsia"/>
          <w:iCs/>
          <w:lang w:eastAsia="zh-CN"/>
        </w:rPr>
        <w:t xml:space="preserve">preceding </w:t>
      </w:r>
      <w:r w:rsidRPr="000F67CD">
        <w:rPr>
          <w:rFonts w:eastAsiaTheme="minorEastAsia"/>
          <w:iCs/>
          <w:lang w:eastAsia="zh-CN"/>
        </w:rPr>
        <w:t>discussion</w:t>
      </w:r>
      <w:r>
        <w:rPr>
          <w:rFonts w:eastAsiaTheme="minorEastAsia"/>
          <w:iCs/>
          <w:lang w:eastAsia="zh-CN"/>
        </w:rPr>
        <w:t xml:space="preserve"> on the granularity of the RLF indication, the IAB-MT behaviour on receiving the Type-2 indication is clear for the single connection case. Upon receiving the BH link-level Type-2 RLF indication, the IAB-MT should suspend any data to the indicated parent link. If the Type-2 indication is for some routing ID(s), the IAB-MT should suspend any data with the indicated routing ID(s). Therefore, it is proposed,</w:t>
      </w:r>
    </w:p>
    <w:p w14:paraId="2EA0B69C" w14:textId="77777777" w:rsidR="002A5414" w:rsidRPr="006D12CD" w:rsidRDefault="002A5414" w:rsidP="002A5414">
      <w:pPr>
        <w:rPr>
          <w:b/>
        </w:rPr>
      </w:pPr>
      <w:r w:rsidRPr="006D12CD">
        <w:rPr>
          <w:b/>
        </w:rPr>
        <w:t>P</w:t>
      </w:r>
      <w:r>
        <w:rPr>
          <w:b/>
        </w:rPr>
        <w:t>roposal 8</w:t>
      </w:r>
      <w:r w:rsidRPr="006D12CD">
        <w:rPr>
          <w:b/>
        </w:rPr>
        <w:t>a: IAB-MT with single parent should suspend routing any data to its parent node, upon receiving Type</w:t>
      </w:r>
      <w:r>
        <w:rPr>
          <w:b/>
        </w:rPr>
        <w:t>-</w:t>
      </w:r>
      <w:r w:rsidRPr="006D12CD">
        <w:rPr>
          <w:b/>
        </w:rPr>
        <w:t>2 indication on BH link level.</w:t>
      </w:r>
    </w:p>
    <w:p w14:paraId="668A54C3" w14:textId="77777777" w:rsidR="002A5414" w:rsidRDefault="002A5414" w:rsidP="002A5414">
      <w:pPr>
        <w:rPr>
          <w:b/>
        </w:rPr>
      </w:pPr>
      <w:r w:rsidRPr="006D12CD">
        <w:rPr>
          <w:b/>
        </w:rPr>
        <w:t>P</w:t>
      </w:r>
      <w:r>
        <w:rPr>
          <w:b/>
        </w:rPr>
        <w:t>roposal 8</w:t>
      </w:r>
      <w:r w:rsidRPr="006D12CD">
        <w:rPr>
          <w:b/>
        </w:rPr>
        <w:t>b: IAB-MT with single parent should suspend routing data with the indicated routing ID to its parent node, upon receiving Type</w:t>
      </w:r>
      <w:r>
        <w:rPr>
          <w:b/>
        </w:rPr>
        <w:t>-</w:t>
      </w:r>
      <w:r w:rsidRPr="006D12CD">
        <w:rPr>
          <w:b/>
        </w:rPr>
        <w:t>2 indication on routing ID level.</w:t>
      </w:r>
    </w:p>
    <w:p w14:paraId="63E2B1BA" w14:textId="77777777" w:rsidR="002A5414" w:rsidRPr="00965373" w:rsidRDefault="002A5414" w:rsidP="002A5414">
      <w:pPr>
        <w:jc w:val="both"/>
      </w:pPr>
      <w:r>
        <w:rPr>
          <w:rFonts w:eastAsiaTheme="minorEastAsia"/>
          <w:iCs/>
          <w:lang w:eastAsia="zh-CN"/>
        </w:rPr>
        <w:t>However, f</w:t>
      </w:r>
      <w:r w:rsidRPr="00965373">
        <w:rPr>
          <w:rFonts w:eastAsiaTheme="minorEastAsia"/>
          <w:iCs/>
          <w:lang w:eastAsia="zh-CN"/>
        </w:rPr>
        <w:t>or the dual connection case</w:t>
      </w:r>
      <w:r>
        <w:rPr>
          <w:rFonts w:eastAsiaTheme="minorEastAsia"/>
          <w:iCs/>
          <w:lang w:eastAsia="zh-CN"/>
        </w:rPr>
        <w:t xml:space="preserve">, </w:t>
      </w:r>
      <w:r w:rsidRPr="00965373">
        <w:rPr>
          <w:rFonts w:eastAsiaTheme="minorEastAsia"/>
          <w:iCs/>
          <w:lang w:eastAsia="zh-CN"/>
        </w:rPr>
        <w:t>upon receiving the Type-2 indication from one parent node</w:t>
      </w:r>
      <w:r w:rsidRPr="00965373">
        <w:rPr>
          <w:rFonts w:eastAsiaTheme="minorEastAsia" w:hint="eastAsia"/>
          <w:iCs/>
          <w:lang w:eastAsia="zh-CN"/>
        </w:rPr>
        <w:t>,</w:t>
      </w:r>
      <w:r>
        <w:rPr>
          <w:rFonts w:eastAsiaTheme="minorEastAsia"/>
          <w:iCs/>
          <w:lang w:eastAsia="zh-CN"/>
        </w:rPr>
        <w:t xml:space="preserve"> it is not clear whether </w:t>
      </w:r>
      <w:r w:rsidRPr="00965373">
        <w:rPr>
          <w:rFonts w:eastAsiaTheme="minorEastAsia"/>
          <w:iCs/>
          <w:lang w:eastAsia="zh-CN"/>
        </w:rPr>
        <w:t>the IAB-MT should suspend the data for this parent node or try local re-routing to another parent node</w:t>
      </w:r>
      <w:r>
        <w:rPr>
          <w:rFonts w:eastAsiaTheme="minorEastAsia"/>
          <w:iCs/>
          <w:lang w:eastAsia="zh-CN"/>
        </w:rPr>
        <w:t xml:space="preserve">. This </w:t>
      </w:r>
      <w:r w:rsidRPr="00965373">
        <w:rPr>
          <w:rFonts w:eastAsiaTheme="minorEastAsia"/>
          <w:iCs/>
          <w:lang w:eastAsia="zh-CN"/>
        </w:rPr>
        <w:t>largely depends on the link conditions of the upstream IAB-nodes and the previous routing configuration.</w:t>
      </w:r>
      <w:r>
        <w:rPr>
          <w:rFonts w:eastAsiaTheme="minorEastAsia"/>
          <w:iCs/>
          <w:lang w:eastAsia="zh-CN"/>
        </w:rPr>
        <w:t xml:space="preserve"> If both the MCG and SCG are not available in the DC case, th</w:t>
      </w:r>
      <w:r w:rsidRPr="007C2499">
        <w:rPr>
          <w:rFonts w:eastAsiaTheme="minorEastAsia"/>
          <w:iCs/>
          <w:lang w:eastAsia="zh-CN"/>
        </w:rPr>
        <w:t xml:space="preserve">e </w:t>
      </w:r>
      <w:r w:rsidRPr="007C2499">
        <w:t>IAB-MT should suspend routing</w:t>
      </w:r>
      <w:r>
        <w:rPr>
          <w:rFonts w:eastAsiaTheme="minorEastAsia"/>
          <w:iCs/>
          <w:lang w:eastAsia="zh-CN"/>
        </w:rPr>
        <w:t xml:space="preserve"> </w:t>
      </w:r>
      <w:r w:rsidRPr="007C2499">
        <w:rPr>
          <w:rFonts w:eastAsiaTheme="minorEastAsia"/>
          <w:iCs/>
          <w:lang w:eastAsia="zh-CN"/>
        </w:rPr>
        <w:t>d</w:t>
      </w:r>
      <w:r>
        <w:rPr>
          <w:rFonts w:eastAsiaTheme="minorEastAsia"/>
          <w:iCs/>
          <w:lang w:eastAsia="zh-CN"/>
        </w:rPr>
        <w:t>ata</w:t>
      </w:r>
      <w:r>
        <w:t xml:space="preserve"> to its parent node. Thus, we suggest: </w:t>
      </w:r>
    </w:p>
    <w:p w14:paraId="0AC91433" w14:textId="77777777" w:rsidR="002A5414" w:rsidRPr="00480307" w:rsidRDefault="002A5414" w:rsidP="002A5414">
      <w:pPr>
        <w:rPr>
          <w:b/>
        </w:rPr>
      </w:pPr>
      <w:r w:rsidRPr="006D12CD">
        <w:rPr>
          <w:b/>
        </w:rPr>
        <w:t>P</w:t>
      </w:r>
      <w:r>
        <w:rPr>
          <w:b/>
        </w:rPr>
        <w:t>roposal 9a</w:t>
      </w:r>
      <w:r w:rsidRPr="006D12CD">
        <w:rPr>
          <w:b/>
        </w:rPr>
        <w:t xml:space="preserve">: </w:t>
      </w:r>
      <w:r w:rsidRPr="00480307">
        <w:rPr>
          <w:b/>
        </w:rPr>
        <w:t>IAB-MT with NR-DC dual parent does not consider the BH link as available for the purpose of local re-routing, upon receiving Type-2 indication on BH link level.</w:t>
      </w:r>
    </w:p>
    <w:p w14:paraId="5F18A405" w14:textId="77777777" w:rsidR="002A5414" w:rsidRPr="00480307" w:rsidRDefault="002A5414" w:rsidP="002A5414">
      <w:pPr>
        <w:rPr>
          <w:b/>
        </w:rPr>
      </w:pPr>
      <w:r w:rsidRPr="006D12CD">
        <w:rPr>
          <w:b/>
        </w:rPr>
        <w:t>P</w:t>
      </w:r>
      <w:r>
        <w:rPr>
          <w:b/>
        </w:rPr>
        <w:t>roposal 9b</w:t>
      </w:r>
      <w:r w:rsidRPr="00480307">
        <w:rPr>
          <w:b/>
        </w:rPr>
        <w:t>: IAB-MT with NR-DC dual parent does not consider the BH link for the indicated routing ID as available for the purpose of local re-routing, upon receiving Type-2 indication on routing ID level on the BH</w:t>
      </w:r>
      <w:r>
        <w:rPr>
          <w:b/>
        </w:rPr>
        <w:t xml:space="preserve"> </w:t>
      </w:r>
      <w:r w:rsidRPr="00480307">
        <w:rPr>
          <w:b/>
        </w:rPr>
        <w:t>link.</w:t>
      </w:r>
    </w:p>
    <w:p w14:paraId="013F09F3" w14:textId="48F0B91A" w:rsidR="002A5414" w:rsidRDefault="002A5414" w:rsidP="002A5414">
      <w:pPr>
        <w:rPr>
          <w:rFonts w:eastAsiaTheme="minorEastAsia"/>
          <w:iCs/>
          <w:lang w:eastAsia="zh-CN"/>
        </w:rPr>
      </w:pPr>
      <w:r w:rsidRPr="00C73A5B">
        <w:rPr>
          <w:rFonts w:eastAsiaTheme="minorEastAsia" w:hint="eastAsia"/>
          <w:iCs/>
          <w:lang w:eastAsia="zh-CN"/>
        </w:rPr>
        <w:t>A</w:t>
      </w:r>
      <w:r w:rsidRPr="00C73A5B">
        <w:rPr>
          <w:rFonts w:eastAsiaTheme="minorEastAsia"/>
          <w:iCs/>
          <w:lang w:eastAsia="zh-CN"/>
        </w:rPr>
        <w:t>s for the propagation of the Type-2 RLF indication</w:t>
      </w:r>
      <w:r>
        <w:rPr>
          <w:rFonts w:eastAsiaTheme="minorEastAsia"/>
          <w:iCs/>
          <w:lang w:eastAsia="zh-CN"/>
        </w:rPr>
        <w:t>,</w:t>
      </w:r>
      <w:r w:rsidRPr="00C73A5B">
        <w:rPr>
          <w:rFonts w:eastAsiaTheme="minorEastAsia"/>
          <w:iCs/>
          <w:lang w:eastAsia="zh-CN"/>
        </w:rPr>
        <w:t xml:space="preserve"> </w:t>
      </w:r>
      <w:r>
        <w:rPr>
          <w:rFonts w:eastAsiaTheme="minorEastAsia"/>
          <w:iCs/>
          <w:lang w:eastAsia="zh-CN"/>
        </w:rPr>
        <w:t xml:space="preserve">it depends on the IAB-node behaviour upon receiving the </w:t>
      </w:r>
      <w:r w:rsidRPr="00C73A5B">
        <w:rPr>
          <w:rFonts w:eastAsiaTheme="minorEastAsia"/>
          <w:iCs/>
          <w:lang w:eastAsia="zh-CN"/>
        </w:rPr>
        <w:t>Type-2 indication</w:t>
      </w:r>
      <w:r>
        <w:rPr>
          <w:rFonts w:eastAsiaTheme="minorEastAsia"/>
          <w:iCs/>
          <w:lang w:eastAsia="zh-CN"/>
        </w:rPr>
        <w:t xml:space="preserve">. If the receiving IAB-node can meet the trigger condition of Type-2 </w:t>
      </w:r>
      <w:r w:rsidRPr="00C73A5B">
        <w:rPr>
          <w:rFonts w:eastAsiaTheme="minorEastAsia"/>
          <w:iCs/>
          <w:lang w:eastAsia="zh-CN"/>
        </w:rPr>
        <w:t>indication</w:t>
      </w:r>
      <w:r>
        <w:rPr>
          <w:rFonts w:eastAsiaTheme="minorEastAsia"/>
          <w:iCs/>
          <w:lang w:eastAsia="zh-CN"/>
        </w:rPr>
        <w:t xml:space="preserve">, then </w:t>
      </w:r>
      <w:r w:rsidR="0024352E">
        <w:rPr>
          <w:rFonts w:eastAsiaTheme="minorEastAsia"/>
          <w:iCs/>
          <w:lang w:eastAsia="zh-CN"/>
        </w:rPr>
        <w:t>it</w:t>
      </w:r>
      <w:r>
        <w:rPr>
          <w:rFonts w:eastAsiaTheme="minorEastAsia"/>
          <w:iCs/>
          <w:lang w:eastAsia="zh-CN"/>
        </w:rPr>
        <w:t xml:space="preserve"> will send Type-2 indication to its child </w:t>
      </w:r>
      <w:r w:rsidR="0024352E">
        <w:rPr>
          <w:rFonts w:eastAsiaTheme="minorEastAsia"/>
          <w:iCs/>
          <w:lang w:eastAsia="zh-CN"/>
        </w:rPr>
        <w:t xml:space="preserve">node </w:t>
      </w:r>
      <w:r>
        <w:rPr>
          <w:rFonts w:eastAsiaTheme="minorEastAsia"/>
          <w:iCs/>
          <w:lang w:eastAsia="zh-CN"/>
        </w:rPr>
        <w:t>naturally</w:t>
      </w:r>
      <w:r w:rsidR="0024352E">
        <w:rPr>
          <w:rFonts w:eastAsiaTheme="minorEastAsia"/>
          <w:iCs/>
          <w:lang w:eastAsia="zh-CN"/>
        </w:rPr>
        <w:t xml:space="preserve">, and </w:t>
      </w:r>
      <w:r>
        <w:rPr>
          <w:rFonts w:eastAsiaTheme="minorEastAsia"/>
          <w:iCs/>
          <w:lang w:eastAsia="zh-CN"/>
        </w:rPr>
        <w:t>this should not be considered as “propagation”. As long as the Type-2 RLF indication trigger condition is clearly defined at each IAB-node, there is no need to discuss the propagation behaviour.</w:t>
      </w:r>
      <w:r>
        <w:rPr>
          <w:rFonts w:eastAsiaTheme="minorEastAsia" w:hint="eastAsia"/>
          <w:iCs/>
          <w:lang w:eastAsia="zh-CN"/>
        </w:rPr>
        <w:t xml:space="preserve"> T</w:t>
      </w:r>
      <w:r>
        <w:rPr>
          <w:rFonts w:eastAsiaTheme="minorEastAsia"/>
          <w:iCs/>
          <w:lang w:eastAsia="zh-CN"/>
        </w:rPr>
        <w:t>herefore, it is proposed,</w:t>
      </w:r>
    </w:p>
    <w:p w14:paraId="2A7AC1BB" w14:textId="6A6D5005" w:rsidR="002A5414" w:rsidRPr="002A5414" w:rsidRDefault="002A5414" w:rsidP="002A5414">
      <w:pPr>
        <w:rPr>
          <w:rFonts w:eastAsiaTheme="minorEastAsia"/>
          <w:iCs/>
          <w:lang w:eastAsia="zh-CN"/>
        </w:rPr>
      </w:pPr>
      <w:r w:rsidRPr="006D12CD">
        <w:rPr>
          <w:b/>
        </w:rPr>
        <w:t>P</w:t>
      </w:r>
      <w:r>
        <w:rPr>
          <w:b/>
        </w:rPr>
        <w:t>roposal 10</w:t>
      </w:r>
      <w:r w:rsidRPr="006D12CD">
        <w:rPr>
          <w:b/>
        </w:rPr>
        <w:t>: R</w:t>
      </w:r>
      <w:r>
        <w:rPr>
          <w:b/>
        </w:rPr>
        <w:t>AN</w:t>
      </w:r>
      <w:r w:rsidRPr="006D12CD">
        <w:rPr>
          <w:b/>
        </w:rPr>
        <w:t xml:space="preserve">2 does not support the propagation of </w:t>
      </w:r>
      <w:r>
        <w:rPr>
          <w:b/>
        </w:rPr>
        <w:t>Type-</w:t>
      </w:r>
      <w:r w:rsidRPr="006D12CD">
        <w:rPr>
          <w:b/>
        </w:rPr>
        <w:t>2 indication</w:t>
      </w:r>
      <w:r>
        <w:rPr>
          <w:b/>
        </w:rPr>
        <w:t xml:space="preserve"> </w:t>
      </w:r>
      <w:r w:rsidRPr="009F261A">
        <w:rPr>
          <w:b/>
        </w:rPr>
        <w:t>(i.e. child node can trigger type-2 indication b</w:t>
      </w:r>
      <w:r>
        <w:rPr>
          <w:b/>
        </w:rPr>
        <w:t>ased on its own radio condition</w:t>
      </w:r>
      <w:r w:rsidRPr="009F261A">
        <w:rPr>
          <w:b/>
        </w:rPr>
        <w:t>)</w:t>
      </w:r>
      <w:r w:rsidRPr="006D12CD">
        <w:rPr>
          <w:b/>
        </w:rPr>
        <w:t>.</w:t>
      </w:r>
    </w:p>
    <w:p w14:paraId="6497AA8D" w14:textId="17B1F426" w:rsidR="002A5414" w:rsidRPr="00703BB7" w:rsidRDefault="002A5414" w:rsidP="00703BB7">
      <w:pPr>
        <w:pStyle w:val="1"/>
        <w:overflowPunct/>
        <w:autoSpaceDE/>
        <w:autoSpaceDN/>
        <w:adjustRightInd/>
        <w:spacing w:before="120" w:after="120"/>
        <w:textAlignment w:val="auto"/>
      </w:pPr>
      <w:r w:rsidRPr="00B22B53">
        <w:rPr>
          <w:sz w:val="32"/>
        </w:rPr>
        <w:t>2.2 Local re-routing based on flow control</w:t>
      </w:r>
    </w:p>
    <w:p w14:paraId="7B1D9BC6" w14:textId="77777777" w:rsidR="008973BD" w:rsidRDefault="008973BD" w:rsidP="008973BD">
      <w:pPr>
        <w:pStyle w:val="a3"/>
        <w:keepNext/>
        <w:ind w:left="360" w:firstLineChars="0" w:firstLine="0"/>
        <w:jc w:val="center"/>
      </w:pPr>
      <w:r w:rsidRPr="00533EE3">
        <w:object w:dxaOrig="5369" w:dyaOrig="3967" w14:anchorId="62DAB34E">
          <v:shape id="_x0000_i1025" type="#_x0000_t75" style="width:201.85pt;height:149.4pt" o:ole="">
            <v:imagedata r:id="rId13" o:title=""/>
          </v:shape>
          <o:OLEObject Type="Embed" ProgID="Unknown" ShapeID="_x0000_i1025" DrawAspect="Content" ObjectID="_1703417187" r:id="rId14"/>
        </w:object>
      </w:r>
    </w:p>
    <w:p w14:paraId="0BDE1BBC" w14:textId="37097F5B" w:rsidR="008973BD" w:rsidRPr="008973BD" w:rsidRDefault="008973BD" w:rsidP="008973BD">
      <w:pPr>
        <w:pStyle w:val="ae"/>
        <w:ind w:left="360"/>
        <w:jc w:val="center"/>
        <w:rPr>
          <w:rFonts w:ascii="Times New Roman" w:hAnsi="Times New Roman" w:cs="Times New Roman"/>
        </w:rPr>
      </w:pPr>
      <w:r w:rsidRPr="00533EE3">
        <w:rPr>
          <w:rFonts w:ascii="Times New Roman" w:hAnsi="Times New Roman" w:cs="Times New Roman"/>
        </w:rPr>
        <w:t xml:space="preserve">Figure </w:t>
      </w:r>
      <w:r w:rsidRPr="00533EE3">
        <w:rPr>
          <w:rFonts w:ascii="Times New Roman" w:hAnsi="Times New Roman" w:cs="Times New Roman"/>
        </w:rPr>
        <w:fldChar w:fldCharType="begin"/>
      </w:r>
      <w:r w:rsidRPr="00533EE3">
        <w:rPr>
          <w:rFonts w:ascii="Times New Roman" w:hAnsi="Times New Roman" w:cs="Times New Roman"/>
        </w:rPr>
        <w:instrText xml:space="preserve"> SEQ Figure \* ARABIC </w:instrText>
      </w:r>
      <w:r w:rsidRPr="00533EE3">
        <w:rPr>
          <w:rFonts w:ascii="Times New Roman" w:hAnsi="Times New Roman" w:cs="Times New Roman"/>
        </w:rPr>
        <w:fldChar w:fldCharType="separate"/>
      </w:r>
      <w:r w:rsidRPr="00533EE3">
        <w:rPr>
          <w:rFonts w:ascii="Times New Roman" w:hAnsi="Times New Roman" w:cs="Times New Roman"/>
          <w:noProof/>
        </w:rPr>
        <w:t>2</w:t>
      </w:r>
      <w:r w:rsidRPr="00533EE3">
        <w:rPr>
          <w:rFonts w:ascii="Times New Roman" w:hAnsi="Times New Roman" w:cs="Times New Roman"/>
        </w:rPr>
        <w:fldChar w:fldCharType="end"/>
      </w:r>
      <w:r w:rsidRPr="00533EE3">
        <w:rPr>
          <w:rFonts w:ascii="Times New Roman" w:hAnsi="Times New Roman" w:cs="Times New Roman"/>
        </w:rPr>
        <w:t xml:space="preserve">. </w:t>
      </w:r>
      <w:r w:rsidR="00F82B00">
        <w:rPr>
          <w:rFonts w:ascii="Times New Roman" w:hAnsi="Times New Roman" w:cs="Times New Roman"/>
        </w:rPr>
        <w:t>R</w:t>
      </w:r>
      <w:r w:rsidRPr="00533EE3">
        <w:rPr>
          <w:rFonts w:ascii="Times New Roman" w:hAnsi="Times New Roman" w:cs="Times New Roman"/>
        </w:rPr>
        <w:t>outing</w:t>
      </w:r>
      <w:r>
        <w:rPr>
          <w:rFonts w:ascii="Times New Roman" w:hAnsi="Times New Roman" w:cs="Times New Roman"/>
        </w:rPr>
        <w:t xml:space="preserve"> </w:t>
      </w:r>
      <w:r w:rsidRPr="00533EE3">
        <w:rPr>
          <w:rFonts w:ascii="Times New Roman" w:hAnsi="Times New Roman" w:cs="Times New Roman"/>
        </w:rPr>
        <w:t xml:space="preserve">and </w:t>
      </w:r>
      <w:r>
        <w:rPr>
          <w:rFonts w:ascii="Times New Roman" w:hAnsi="Times New Roman" w:cs="Times New Roman"/>
        </w:rPr>
        <w:t>bearer mapping</w:t>
      </w:r>
      <w:r w:rsidR="00F82B00">
        <w:rPr>
          <w:rFonts w:ascii="Times New Roman" w:hAnsi="Times New Roman" w:cs="Times New Roman"/>
        </w:rPr>
        <w:t xml:space="preserve"> </w:t>
      </w:r>
      <w:r w:rsidRPr="00533EE3">
        <w:rPr>
          <w:rFonts w:ascii="Times New Roman" w:hAnsi="Times New Roman" w:cs="Times New Roman"/>
        </w:rPr>
        <w:t>in BAP</w:t>
      </w:r>
      <w:r>
        <w:rPr>
          <w:rFonts w:ascii="Times New Roman" w:hAnsi="Times New Roman" w:cs="Times New Roman"/>
        </w:rPr>
        <w:t xml:space="preserve"> layer.</w:t>
      </w:r>
    </w:p>
    <w:p w14:paraId="7AC3DAEE" w14:textId="25D1B35B" w:rsidR="008973BD" w:rsidRPr="008973BD" w:rsidRDefault="008973BD" w:rsidP="008973BD">
      <w:r w:rsidRPr="00A75161">
        <w:t>Current discussions on the granularity of flow control feedback triggered local re-routing include</w:t>
      </w:r>
      <w:r>
        <w:t xml:space="preserve"> two options: 1) </w:t>
      </w:r>
      <w:r w:rsidRPr="00A75161">
        <w:t>per routing ID</w:t>
      </w:r>
      <w:r>
        <w:t xml:space="preserve"> 2) </w:t>
      </w:r>
      <w:r w:rsidRPr="00A75161">
        <w:t xml:space="preserve">per BH RLC Channel. </w:t>
      </w:r>
      <w:r w:rsidR="0024352E">
        <w:t>Consider the IAB node’s routing and bearer mapping behaviour in BAP layer, a</w:t>
      </w:r>
      <w:r w:rsidR="009F01DA">
        <w:t>s shown in Fig. 2</w:t>
      </w:r>
      <w:r>
        <w:t xml:space="preserve">, </w:t>
      </w:r>
      <w:r w:rsidR="0024352E">
        <w:t xml:space="preserve">it is seen that </w:t>
      </w:r>
      <w:r>
        <w:t xml:space="preserve">if the re-routing is triggered by </w:t>
      </w:r>
      <w:r w:rsidRPr="00A75161">
        <w:t>per routing ID</w:t>
      </w:r>
      <w:r>
        <w:t xml:space="preserve"> </w:t>
      </w:r>
      <w:r w:rsidRPr="00A75161">
        <w:t>flow control feedback</w:t>
      </w:r>
      <w:r>
        <w:t xml:space="preserve">, this should be operated in the routing phase (i.e., egress link selection phase); In contrast, if the re-routing is triggered by </w:t>
      </w:r>
      <w:r w:rsidRPr="00A75161">
        <w:t>per BH RLC Channel</w:t>
      </w:r>
      <w:r>
        <w:t xml:space="preserve"> feedback, this should be operated in bearer mapping phase (i.e., BH RLC Channel selection phase) after the routing phase, which is a more complicated operation.</w:t>
      </w:r>
      <w:r w:rsidRPr="00D32C76">
        <w:t xml:space="preserve"> So we suggest</w:t>
      </w:r>
      <w:r>
        <w:t xml:space="preserve"> </w:t>
      </w:r>
      <w:r w:rsidRPr="00D32C76">
        <w:t xml:space="preserve">the granularity of flow control feedback triggered local re-routing </w:t>
      </w:r>
      <w:r>
        <w:t xml:space="preserve">to be </w:t>
      </w:r>
      <w:r w:rsidRPr="00D32C76">
        <w:t xml:space="preserve">per routing ID, </w:t>
      </w:r>
      <w:r>
        <w:t>which indicates that</w:t>
      </w:r>
      <w:r w:rsidRPr="00D32C76">
        <w:t xml:space="preserve"> if </w:t>
      </w:r>
      <w:r>
        <w:t>a</w:t>
      </w:r>
      <w:r w:rsidRPr="00D32C76">
        <w:t>n egress link is determined as congested based on the received flow control feedback, it may be not considered to be available for a BAP routing ID.</w:t>
      </w:r>
      <w:r>
        <w:t xml:space="preserve"> </w:t>
      </w:r>
    </w:p>
    <w:p w14:paraId="5FA2BC7C" w14:textId="0FF5015F" w:rsidR="001A5703" w:rsidRPr="001A5703" w:rsidRDefault="001A5703" w:rsidP="001A5703">
      <w:pPr>
        <w:rPr>
          <w:b/>
        </w:rPr>
      </w:pPr>
      <w:r w:rsidRPr="006D12CD">
        <w:rPr>
          <w:b/>
        </w:rPr>
        <w:t>P</w:t>
      </w:r>
      <w:r>
        <w:rPr>
          <w:b/>
        </w:rPr>
        <w:t xml:space="preserve">roposal </w:t>
      </w:r>
      <w:r w:rsidR="00EC037B">
        <w:rPr>
          <w:b/>
        </w:rPr>
        <w:t>11</w:t>
      </w:r>
      <w:r w:rsidRPr="006D12CD">
        <w:rPr>
          <w:b/>
        </w:rPr>
        <w:t>:</w:t>
      </w:r>
      <w:r>
        <w:rPr>
          <w:b/>
        </w:rPr>
        <w:t xml:space="preserve"> </w:t>
      </w:r>
      <w:r w:rsidRPr="001A5703">
        <w:rPr>
          <w:b/>
        </w:rPr>
        <w:t xml:space="preserve">The granularity of flow control feedback triggered local re-routing is per routing ID. </w:t>
      </w:r>
    </w:p>
    <w:p w14:paraId="1DEB1C20" w14:textId="5630E915" w:rsidR="001A5703" w:rsidRPr="001A5703" w:rsidRDefault="001A5703" w:rsidP="006D12CD">
      <w:pPr>
        <w:rPr>
          <w:b/>
        </w:rPr>
      </w:pPr>
      <w:r w:rsidRPr="006D12CD">
        <w:rPr>
          <w:b/>
        </w:rPr>
        <w:t>P</w:t>
      </w:r>
      <w:r>
        <w:rPr>
          <w:b/>
        </w:rPr>
        <w:t xml:space="preserve">roposal </w:t>
      </w:r>
      <w:r w:rsidR="00EC037B">
        <w:rPr>
          <w:b/>
        </w:rPr>
        <w:t>12</w:t>
      </w:r>
      <w:r w:rsidRPr="006D12CD">
        <w:rPr>
          <w:b/>
        </w:rPr>
        <w:t>:</w:t>
      </w:r>
      <w:r>
        <w:rPr>
          <w:b/>
        </w:rPr>
        <w:t xml:space="preserve"> </w:t>
      </w:r>
      <w:r w:rsidRPr="001A5703">
        <w:rPr>
          <w:b/>
        </w:rPr>
        <w:t>An egress link may be not considered to be available for a BAP routing ID, if it is determined as congested based on the received flow control feedback.</w:t>
      </w:r>
    </w:p>
    <w:p w14:paraId="2D928D65"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6A473022" w14:textId="142EA8A4" w:rsidR="00D516F8" w:rsidRDefault="00D516F8" w:rsidP="004423BA">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w:t>
      </w:r>
      <w:r w:rsidR="00BB2BE6">
        <w:rPr>
          <w:rFonts w:eastAsiaTheme="minorEastAsia"/>
          <w:lang w:eastAsia="zh-CN"/>
        </w:rPr>
        <w:t xml:space="preserve">discuss </w:t>
      </w:r>
      <w:r w:rsidR="0096134A" w:rsidRPr="00097CC1">
        <w:rPr>
          <w:rFonts w:eastAsia="宋体"/>
          <w:lang w:eastAsia="zh-CN"/>
        </w:rPr>
        <w:t>the remaining issues on</w:t>
      </w:r>
      <w:r w:rsidR="0096134A" w:rsidRPr="00456B99">
        <w:rPr>
          <w:rFonts w:eastAsia="宋体"/>
          <w:lang w:eastAsia="zh-CN"/>
        </w:rPr>
        <w:t xml:space="preserve"> </w:t>
      </w:r>
      <w:r w:rsidR="00022EE5" w:rsidRPr="00097CC1">
        <w:rPr>
          <w:rFonts w:eastAsia="宋体"/>
          <w:lang w:eastAsia="zh-CN"/>
        </w:rPr>
        <w:t xml:space="preserve">the </w:t>
      </w:r>
      <w:r w:rsidR="00022EE5">
        <w:rPr>
          <w:rFonts w:eastAsia="宋体"/>
          <w:lang w:eastAsia="zh-CN"/>
        </w:rPr>
        <w:t>type</w:t>
      </w:r>
      <w:r w:rsidR="002B32D7">
        <w:rPr>
          <w:rFonts w:eastAsia="宋体"/>
          <w:lang w:eastAsia="zh-CN"/>
        </w:rPr>
        <w:t>-</w:t>
      </w:r>
      <w:r w:rsidR="00022EE5">
        <w:rPr>
          <w:rFonts w:eastAsia="宋体"/>
          <w:lang w:eastAsia="zh-CN"/>
        </w:rPr>
        <w:t xml:space="preserve">2 </w:t>
      </w:r>
      <w:r w:rsidR="00022EE5" w:rsidRPr="00456B99">
        <w:rPr>
          <w:rFonts w:eastAsia="宋体"/>
          <w:lang w:eastAsia="zh-CN"/>
        </w:rPr>
        <w:t>RLF in</w:t>
      </w:r>
      <w:r w:rsidR="00022EE5" w:rsidRPr="00533EE3">
        <w:rPr>
          <w:rFonts w:eastAsiaTheme="minorEastAsia"/>
          <w:lang w:eastAsia="zh-CN"/>
        </w:rPr>
        <w:t>dication</w:t>
      </w:r>
      <w:r w:rsidR="00533EE3" w:rsidRPr="00533EE3">
        <w:rPr>
          <w:rFonts w:eastAsiaTheme="minorEastAsia"/>
          <w:lang w:eastAsia="zh-CN"/>
        </w:rPr>
        <w:t xml:space="preserve"> and </w:t>
      </w:r>
      <w:r w:rsidR="00961143">
        <w:rPr>
          <w:rFonts w:eastAsiaTheme="minorEastAsia"/>
          <w:lang w:eastAsia="zh-CN"/>
        </w:rPr>
        <w:t>l</w:t>
      </w:r>
      <w:r w:rsidR="00533EE3" w:rsidRPr="00533EE3">
        <w:rPr>
          <w:rFonts w:eastAsiaTheme="minorEastAsia"/>
          <w:lang w:eastAsia="zh-CN"/>
        </w:rPr>
        <w:t>ocal re-routing based on flow control</w:t>
      </w:r>
      <w:r w:rsidR="004423BA">
        <w:rPr>
          <w:rFonts w:eastAsiaTheme="minorEastAsia"/>
          <w:lang w:eastAsia="zh-CN"/>
        </w:rPr>
        <w:t>.</w:t>
      </w:r>
      <w:r w:rsidR="00BB2BE6">
        <w:rPr>
          <w:rFonts w:eastAsiaTheme="minorEastAsia" w:hint="eastAsia"/>
          <w:lang w:eastAsia="zh-CN"/>
        </w:rPr>
        <w:t xml:space="preserve"> </w:t>
      </w:r>
      <w:r>
        <w:rPr>
          <w:rFonts w:eastAsiaTheme="minorEastAsia"/>
          <w:lang w:eastAsia="zh-CN"/>
        </w:rPr>
        <w:t>It is proposed:</w:t>
      </w:r>
    </w:p>
    <w:p w14:paraId="1E2E7793" w14:textId="77777777" w:rsidR="00115D6F" w:rsidRPr="005E52A1" w:rsidRDefault="00115D6F" w:rsidP="00115D6F">
      <w:pPr>
        <w:rPr>
          <w:b/>
        </w:rPr>
      </w:pPr>
      <w:r w:rsidRPr="00E424A4">
        <w:rPr>
          <w:b/>
        </w:rPr>
        <w:t xml:space="preserve">Proposal 1: The terminology of Type-4 indication “BH RLF indication” should </w:t>
      </w:r>
      <w:r>
        <w:rPr>
          <w:b/>
        </w:rPr>
        <w:t>NOT</w:t>
      </w:r>
      <w:r w:rsidRPr="00E424A4">
        <w:rPr>
          <w:b/>
        </w:rPr>
        <w:t xml:space="preserve"> be changed in R17.</w:t>
      </w:r>
    </w:p>
    <w:p w14:paraId="77ADFBCB" w14:textId="77777777" w:rsidR="00115D6F" w:rsidRPr="007962C0" w:rsidRDefault="00115D6F" w:rsidP="00115D6F">
      <w:pPr>
        <w:widowControl w:val="0"/>
        <w:overflowPunct/>
        <w:autoSpaceDE/>
        <w:autoSpaceDN/>
        <w:adjustRightInd/>
        <w:spacing w:after="0"/>
        <w:jc w:val="both"/>
        <w:textAlignment w:val="auto"/>
      </w:pPr>
      <w:r w:rsidRPr="007962C0">
        <w:rPr>
          <w:b/>
        </w:rPr>
        <w:t>Proposal 2: If RAN2 deems to use “BH RLF recovery failure indication” for type 4 indication, R16 CRs should also be agreed.</w:t>
      </w:r>
    </w:p>
    <w:p w14:paraId="68A1A031" w14:textId="77777777" w:rsidR="00115D6F" w:rsidRPr="009F261A" w:rsidRDefault="00115D6F" w:rsidP="00115D6F">
      <w:pPr>
        <w:widowControl w:val="0"/>
        <w:overflowPunct/>
        <w:autoSpaceDE/>
        <w:autoSpaceDN/>
        <w:adjustRightInd/>
        <w:spacing w:afterLines="50" w:after="156"/>
        <w:jc w:val="both"/>
        <w:textAlignment w:val="auto"/>
        <w:rPr>
          <w:b/>
        </w:rPr>
      </w:pPr>
      <w:r w:rsidRPr="009F261A">
        <w:rPr>
          <w:rFonts w:hint="eastAsia"/>
          <w:b/>
        </w:rPr>
        <w:t>P</w:t>
      </w:r>
      <w:r w:rsidRPr="009F261A">
        <w:rPr>
          <w:b/>
        </w:rPr>
        <w:t xml:space="preserve">roposal </w:t>
      </w:r>
      <w:r>
        <w:rPr>
          <w:b/>
        </w:rPr>
        <w:t>3</w:t>
      </w:r>
      <w:r w:rsidRPr="009F261A">
        <w:rPr>
          <w:b/>
        </w:rPr>
        <w:t xml:space="preserve">: For the </w:t>
      </w:r>
      <w:r>
        <w:rPr>
          <w:b/>
        </w:rPr>
        <w:t xml:space="preserve">dual connected </w:t>
      </w:r>
      <w:r w:rsidRPr="009F261A">
        <w:rPr>
          <w:b/>
        </w:rPr>
        <w:t>IAB-node configured with CP</w:t>
      </w:r>
      <w:r>
        <w:rPr>
          <w:b/>
        </w:rPr>
        <w:t>-</w:t>
      </w:r>
      <w:r w:rsidRPr="009F261A">
        <w:rPr>
          <w:b/>
        </w:rPr>
        <w:t>UP separation, the trigger condition to send type</w:t>
      </w:r>
      <w:r>
        <w:rPr>
          <w:b/>
        </w:rPr>
        <w:t xml:space="preserve"> </w:t>
      </w:r>
      <w:r w:rsidRPr="009F261A">
        <w:rPr>
          <w:b/>
        </w:rPr>
        <w:t xml:space="preserve">2 indication on </w:t>
      </w:r>
      <w:r>
        <w:rPr>
          <w:b/>
        </w:rPr>
        <w:t xml:space="preserve">the </w:t>
      </w:r>
      <w:r w:rsidRPr="009F261A">
        <w:rPr>
          <w:b/>
        </w:rPr>
        <w:t xml:space="preserve">BH link level </w:t>
      </w:r>
      <w:r>
        <w:rPr>
          <w:b/>
        </w:rPr>
        <w:t>should be</w:t>
      </w:r>
      <w:r w:rsidRPr="009F261A">
        <w:rPr>
          <w:b/>
        </w:rPr>
        <w:t xml:space="preserve"> upon RLF on the CG</w:t>
      </w:r>
      <w:r>
        <w:rPr>
          <w:b/>
        </w:rPr>
        <w:t xml:space="preserve"> configured</w:t>
      </w:r>
      <w:r w:rsidRPr="009F261A">
        <w:rPr>
          <w:b/>
        </w:rPr>
        <w:t xml:space="preserve"> with </w:t>
      </w:r>
      <w:r>
        <w:rPr>
          <w:b/>
        </w:rPr>
        <w:t>“</w:t>
      </w:r>
      <w:r w:rsidRPr="009F261A">
        <w:rPr>
          <w:b/>
        </w:rPr>
        <w:t>F1 over BAP</w:t>
      </w:r>
      <w:r>
        <w:rPr>
          <w:b/>
        </w:rPr>
        <w:t>”</w:t>
      </w:r>
      <w:r w:rsidRPr="009F261A">
        <w:rPr>
          <w:b/>
        </w:rPr>
        <w:t>.</w:t>
      </w:r>
    </w:p>
    <w:p w14:paraId="1B8B64F9" w14:textId="77777777" w:rsidR="00115D6F" w:rsidRPr="009F261A" w:rsidRDefault="00115D6F" w:rsidP="00115D6F">
      <w:pPr>
        <w:widowControl w:val="0"/>
        <w:overflowPunct/>
        <w:autoSpaceDE/>
        <w:autoSpaceDN/>
        <w:adjustRightInd/>
        <w:spacing w:afterLines="50" w:after="156"/>
        <w:jc w:val="both"/>
        <w:textAlignment w:val="auto"/>
        <w:rPr>
          <w:b/>
        </w:rPr>
      </w:pPr>
      <w:r w:rsidRPr="009F261A">
        <w:rPr>
          <w:b/>
        </w:rPr>
        <w:t xml:space="preserve">Proposal </w:t>
      </w:r>
      <w:r>
        <w:rPr>
          <w:b/>
        </w:rPr>
        <w:t>4</w:t>
      </w:r>
      <w:r w:rsidRPr="009F261A">
        <w:rPr>
          <w:b/>
        </w:rPr>
        <w:t>: IAB-node may trigger the Type-2 indication upon RLF on any CG.</w:t>
      </w:r>
    </w:p>
    <w:p w14:paraId="4DAD70E2" w14:textId="77777777" w:rsidR="00115D6F" w:rsidRDefault="00115D6F" w:rsidP="00115D6F">
      <w:pPr>
        <w:rPr>
          <w:b/>
        </w:rPr>
      </w:pPr>
      <w:r w:rsidRPr="006D12CD">
        <w:rPr>
          <w:b/>
        </w:rPr>
        <w:t>P</w:t>
      </w:r>
      <w:r>
        <w:rPr>
          <w:b/>
        </w:rPr>
        <w:t>roposal 5</w:t>
      </w:r>
      <w:r w:rsidRPr="006D12CD">
        <w:rPr>
          <w:b/>
        </w:rPr>
        <w:t xml:space="preserve">: </w:t>
      </w:r>
      <w:r w:rsidRPr="009F261A">
        <w:rPr>
          <w:b/>
        </w:rPr>
        <w:t>The granularity of Type-2 indication</w:t>
      </w:r>
      <w:r>
        <w:rPr>
          <w:b/>
          <w:color w:val="FF0000"/>
        </w:rPr>
        <w:t xml:space="preserve"> </w:t>
      </w:r>
      <w:r w:rsidRPr="009F261A">
        <w:rPr>
          <w:b/>
        </w:rPr>
        <w:t>can include</w:t>
      </w:r>
      <w:r>
        <w:rPr>
          <w:b/>
        </w:rPr>
        <w:t xml:space="preserve"> </w:t>
      </w:r>
      <w:r w:rsidRPr="009F261A">
        <w:rPr>
          <w:b/>
        </w:rPr>
        <w:t>per routing ID level.</w:t>
      </w:r>
    </w:p>
    <w:p w14:paraId="11D0726F" w14:textId="77777777" w:rsidR="00115D6F" w:rsidRDefault="00115D6F" w:rsidP="00115D6F">
      <w:pPr>
        <w:rPr>
          <w:b/>
        </w:rPr>
      </w:pPr>
      <w:r>
        <w:rPr>
          <w:b/>
        </w:rPr>
        <w:t>Proposal 6</w:t>
      </w:r>
      <w:r w:rsidRPr="006D12CD">
        <w:rPr>
          <w:b/>
        </w:rPr>
        <w:t xml:space="preserve">: </w:t>
      </w:r>
      <w:r>
        <w:rPr>
          <w:b/>
        </w:rPr>
        <w:t>When constructing the Type-2 indication BAP control PDU:</w:t>
      </w:r>
    </w:p>
    <w:p w14:paraId="04C2C81F" w14:textId="77777777" w:rsidR="00115D6F" w:rsidRPr="00894557" w:rsidRDefault="00115D6F" w:rsidP="00115D6F">
      <w:pPr>
        <w:pStyle w:val="a3"/>
        <w:numPr>
          <w:ilvl w:val="0"/>
          <w:numId w:val="12"/>
        </w:numPr>
        <w:ind w:firstLineChars="0"/>
        <w:rPr>
          <w:rFonts w:eastAsia="宋体"/>
          <w:b/>
          <w:lang w:eastAsia="zh-CN"/>
        </w:rPr>
      </w:pPr>
      <w:r w:rsidRPr="00894557">
        <w:rPr>
          <w:rFonts w:eastAsia="宋体"/>
          <w:b/>
          <w:lang w:eastAsia="zh-CN"/>
        </w:rPr>
        <w:t>IAB-node includes the “BH link level” in the triggered Type-2 indication, in case of RRC re-establishment.</w:t>
      </w:r>
    </w:p>
    <w:p w14:paraId="3F83FECA" w14:textId="77777777" w:rsidR="00115D6F" w:rsidRDefault="00115D6F" w:rsidP="00115D6F">
      <w:pPr>
        <w:pStyle w:val="a3"/>
        <w:numPr>
          <w:ilvl w:val="0"/>
          <w:numId w:val="12"/>
        </w:numPr>
        <w:ind w:firstLineChars="0"/>
        <w:rPr>
          <w:rFonts w:eastAsia="宋体"/>
          <w:b/>
          <w:lang w:eastAsia="zh-CN"/>
        </w:rPr>
      </w:pPr>
      <w:r w:rsidRPr="00894557">
        <w:rPr>
          <w:rFonts w:eastAsia="宋体"/>
          <w:b/>
          <w:lang w:eastAsia="zh-CN"/>
        </w:rPr>
        <w:t xml:space="preserve">IAB-node includes the “routing ID level” in the triggered Type-2 indication, in case </w:t>
      </w:r>
      <w:r>
        <w:rPr>
          <w:rFonts w:eastAsia="宋体"/>
          <w:b/>
          <w:lang w:eastAsia="zh-CN"/>
        </w:rPr>
        <w:t xml:space="preserve">only </w:t>
      </w:r>
      <w:r w:rsidRPr="00894557">
        <w:rPr>
          <w:rFonts w:eastAsia="宋体"/>
          <w:b/>
          <w:lang w:eastAsia="zh-CN"/>
        </w:rPr>
        <w:t xml:space="preserve">some routing ID(s) is not </w:t>
      </w:r>
      <w:r>
        <w:rPr>
          <w:rFonts w:eastAsia="宋体"/>
          <w:b/>
          <w:lang w:eastAsia="zh-CN"/>
        </w:rPr>
        <w:t xml:space="preserve">be </w:t>
      </w:r>
      <w:r w:rsidRPr="00894557">
        <w:rPr>
          <w:rFonts w:eastAsia="宋体"/>
          <w:b/>
          <w:lang w:eastAsia="zh-CN"/>
        </w:rPr>
        <w:t>able to be routed to the next hop (</w:t>
      </w:r>
      <w:r w:rsidRPr="00CA322D">
        <w:rPr>
          <w:b/>
          <w:color w:val="000000" w:themeColor="text1"/>
        </w:rPr>
        <w:t xml:space="preserve">e.g. not being able to </w:t>
      </w:r>
      <w:r>
        <w:rPr>
          <w:b/>
          <w:color w:val="000000" w:themeColor="text1"/>
        </w:rPr>
        <w:t>be routed</w:t>
      </w:r>
      <w:r w:rsidRPr="00CA322D">
        <w:rPr>
          <w:b/>
          <w:color w:val="000000" w:themeColor="text1"/>
        </w:rPr>
        <w:t xml:space="preserve"> due to one CG RLF in NR-DC case</w:t>
      </w:r>
      <w:r w:rsidRPr="00894557">
        <w:rPr>
          <w:rFonts w:eastAsia="宋体"/>
          <w:b/>
          <w:lang w:eastAsia="zh-CN"/>
        </w:rPr>
        <w:t>).</w:t>
      </w:r>
    </w:p>
    <w:p w14:paraId="45D267B2" w14:textId="77777777" w:rsidR="00115D6F" w:rsidRPr="001D7FFA" w:rsidRDefault="00115D6F" w:rsidP="00115D6F">
      <w:pPr>
        <w:rPr>
          <w:b/>
        </w:rPr>
      </w:pPr>
      <w:r w:rsidRPr="009F261A">
        <w:rPr>
          <w:b/>
        </w:rPr>
        <w:t xml:space="preserve">Proposal </w:t>
      </w:r>
      <w:r>
        <w:rPr>
          <w:b/>
        </w:rPr>
        <w:t>7</w:t>
      </w:r>
      <w:r w:rsidRPr="009F261A">
        <w:rPr>
          <w:b/>
        </w:rPr>
        <w:t xml:space="preserve">: As in R16, the trigger conditions for type 2/3 will be captured in BAP </w:t>
      </w:r>
      <w:r>
        <w:rPr>
          <w:b/>
        </w:rPr>
        <w:t>specification,</w:t>
      </w:r>
      <w:r w:rsidRPr="009F261A">
        <w:rPr>
          <w:b/>
        </w:rPr>
        <w:t xml:space="preserve"> rather than in RRC, with just some general descriptions.</w:t>
      </w:r>
    </w:p>
    <w:p w14:paraId="33E0E91D" w14:textId="77777777" w:rsidR="00115D6F" w:rsidRPr="006D12CD" w:rsidRDefault="00115D6F" w:rsidP="00115D6F">
      <w:pPr>
        <w:rPr>
          <w:b/>
        </w:rPr>
      </w:pPr>
      <w:r w:rsidRPr="006D12CD">
        <w:rPr>
          <w:b/>
        </w:rPr>
        <w:t>P</w:t>
      </w:r>
      <w:r>
        <w:rPr>
          <w:b/>
        </w:rPr>
        <w:t>roposal 8</w:t>
      </w:r>
      <w:r w:rsidRPr="006D12CD">
        <w:rPr>
          <w:b/>
        </w:rPr>
        <w:t>a: IAB-MT with single parent should suspend routing any data to its parent node, upon receiving Type</w:t>
      </w:r>
      <w:r>
        <w:rPr>
          <w:b/>
        </w:rPr>
        <w:t>-</w:t>
      </w:r>
      <w:r w:rsidRPr="006D12CD">
        <w:rPr>
          <w:b/>
        </w:rPr>
        <w:t>2 indication on BH link level.</w:t>
      </w:r>
    </w:p>
    <w:p w14:paraId="565BC205" w14:textId="77777777" w:rsidR="00115D6F" w:rsidRDefault="00115D6F" w:rsidP="00115D6F">
      <w:pPr>
        <w:rPr>
          <w:b/>
        </w:rPr>
      </w:pPr>
      <w:r w:rsidRPr="006D12CD">
        <w:rPr>
          <w:b/>
        </w:rPr>
        <w:t>P</w:t>
      </w:r>
      <w:r>
        <w:rPr>
          <w:b/>
        </w:rPr>
        <w:t>roposal 8</w:t>
      </w:r>
      <w:r w:rsidRPr="006D12CD">
        <w:rPr>
          <w:b/>
        </w:rPr>
        <w:t>b: IAB-MT with single parent should suspend routing data with the indicated routing ID to its parent node, upon receiving Type</w:t>
      </w:r>
      <w:r>
        <w:rPr>
          <w:b/>
        </w:rPr>
        <w:t>-</w:t>
      </w:r>
      <w:r w:rsidRPr="006D12CD">
        <w:rPr>
          <w:b/>
        </w:rPr>
        <w:t>2 indication on routing ID level.</w:t>
      </w:r>
    </w:p>
    <w:p w14:paraId="192F1468" w14:textId="77777777" w:rsidR="00115D6F" w:rsidRPr="00480307" w:rsidRDefault="00115D6F" w:rsidP="00115D6F">
      <w:pPr>
        <w:rPr>
          <w:b/>
        </w:rPr>
      </w:pPr>
      <w:r w:rsidRPr="006D12CD">
        <w:rPr>
          <w:b/>
        </w:rPr>
        <w:t>P</w:t>
      </w:r>
      <w:r>
        <w:rPr>
          <w:b/>
        </w:rPr>
        <w:t>roposal 9a</w:t>
      </w:r>
      <w:r w:rsidRPr="006D12CD">
        <w:rPr>
          <w:b/>
        </w:rPr>
        <w:t xml:space="preserve">: </w:t>
      </w:r>
      <w:r w:rsidRPr="00480307">
        <w:rPr>
          <w:b/>
        </w:rPr>
        <w:t>IAB-MT with NR-DC dual parent does not consider the BH link as available for the purpose of local re-routing, upon receiving Type-2 indication on BH link level.</w:t>
      </w:r>
    </w:p>
    <w:p w14:paraId="3E2EA469" w14:textId="77777777" w:rsidR="00115D6F" w:rsidRPr="00480307" w:rsidRDefault="00115D6F" w:rsidP="00115D6F">
      <w:pPr>
        <w:rPr>
          <w:b/>
        </w:rPr>
      </w:pPr>
      <w:r w:rsidRPr="006D12CD">
        <w:rPr>
          <w:b/>
        </w:rPr>
        <w:t>P</w:t>
      </w:r>
      <w:r>
        <w:rPr>
          <w:b/>
        </w:rPr>
        <w:t>roposal 9b</w:t>
      </w:r>
      <w:r w:rsidRPr="00480307">
        <w:rPr>
          <w:b/>
        </w:rPr>
        <w:t>: IAB-MT with NR-DC dual parent does not consider the BH link for the indicated routing ID as available for the purpose of local re-routing, upon receiving Type-2 indication on routing ID level on the BH</w:t>
      </w:r>
      <w:r>
        <w:rPr>
          <w:b/>
        </w:rPr>
        <w:t xml:space="preserve"> </w:t>
      </w:r>
      <w:r w:rsidRPr="00480307">
        <w:rPr>
          <w:b/>
        </w:rPr>
        <w:t>link.</w:t>
      </w:r>
    </w:p>
    <w:p w14:paraId="1E6626B0" w14:textId="77777777" w:rsidR="00115D6F" w:rsidRPr="002A5414" w:rsidRDefault="00115D6F" w:rsidP="00115D6F">
      <w:pPr>
        <w:rPr>
          <w:rFonts w:eastAsiaTheme="minorEastAsia"/>
          <w:iCs/>
          <w:lang w:eastAsia="zh-CN"/>
        </w:rPr>
      </w:pPr>
      <w:r w:rsidRPr="006D12CD">
        <w:rPr>
          <w:b/>
        </w:rPr>
        <w:t>P</w:t>
      </w:r>
      <w:r>
        <w:rPr>
          <w:b/>
        </w:rPr>
        <w:t>roposal 10</w:t>
      </w:r>
      <w:r w:rsidRPr="006D12CD">
        <w:rPr>
          <w:b/>
        </w:rPr>
        <w:t>: R</w:t>
      </w:r>
      <w:r>
        <w:rPr>
          <w:b/>
        </w:rPr>
        <w:t>AN</w:t>
      </w:r>
      <w:r w:rsidRPr="006D12CD">
        <w:rPr>
          <w:b/>
        </w:rPr>
        <w:t xml:space="preserve">2 does not support the propagation of </w:t>
      </w:r>
      <w:r>
        <w:rPr>
          <w:b/>
        </w:rPr>
        <w:t>Type-</w:t>
      </w:r>
      <w:r w:rsidRPr="006D12CD">
        <w:rPr>
          <w:b/>
        </w:rPr>
        <w:t>2 indication</w:t>
      </w:r>
      <w:r>
        <w:rPr>
          <w:b/>
        </w:rPr>
        <w:t xml:space="preserve"> </w:t>
      </w:r>
      <w:r w:rsidRPr="009F261A">
        <w:rPr>
          <w:b/>
        </w:rPr>
        <w:t>(i.e. child node can trigger type-2 indication b</w:t>
      </w:r>
      <w:r>
        <w:rPr>
          <w:b/>
        </w:rPr>
        <w:t>ased on its own radio condition</w:t>
      </w:r>
      <w:r w:rsidRPr="009F261A">
        <w:rPr>
          <w:b/>
        </w:rPr>
        <w:t>)</w:t>
      </w:r>
      <w:r w:rsidRPr="006D12CD">
        <w:rPr>
          <w:b/>
        </w:rPr>
        <w:t>.</w:t>
      </w:r>
    </w:p>
    <w:p w14:paraId="4FE6FFE9" w14:textId="77777777" w:rsidR="00115D6F" w:rsidRPr="001A5703" w:rsidRDefault="00115D6F" w:rsidP="00115D6F">
      <w:pPr>
        <w:rPr>
          <w:b/>
        </w:rPr>
      </w:pPr>
      <w:r w:rsidRPr="006D12CD">
        <w:rPr>
          <w:b/>
        </w:rPr>
        <w:t>P</w:t>
      </w:r>
      <w:r>
        <w:rPr>
          <w:b/>
        </w:rPr>
        <w:t>roposal 11</w:t>
      </w:r>
      <w:r w:rsidRPr="006D12CD">
        <w:rPr>
          <w:b/>
        </w:rPr>
        <w:t>:</w:t>
      </w:r>
      <w:r>
        <w:rPr>
          <w:b/>
        </w:rPr>
        <w:t xml:space="preserve"> </w:t>
      </w:r>
      <w:r w:rsidRPr="001A5703">
        <w:rPr>
          <w:b/>
        </w:rPr>
        <w:t xml:space="preserve">The granularity of flow control feedback triggered local re-routing is per routing ID. </w:t>
      </w:r>
    </w:p>
    <w:p w14:paraId="2E55743C" w14:textId="1C7A636C" w:rsidR="001948A6" w:rsidRPr="008973BD" w:rsidRDefault="00115D6F" w:rsidP="001948A6">
      <w:pPr>
        <w:rPr>
          <w:b/>
        </w:rPr>
      </w:pPr>
      <w:r w:rsidRPr="006D12CD">
        <w:rPr>
          <w:b/>
        </w:rPr>
        <w:t>P</w:t>
      </w:r>
      <w:r>
        <w:rPr>
          <w:b/>
        </w:rPr>
        <w:t>roposal 12</w:t>
      </w:r>
      <w:r w:rsidRPr="006D12CD">
        <w:rPr>
          <w:b/>
        </w:rPr>
        <w:t>:</w:t>
      </w:r>
      <w:r>
        <w:rPr>
          <w:b/>
        </w:rPr>
        <w:t xml:space="preserve"> </w:t>
      </w:r>
      <w:r w:rsidRPr="001A5703">
        <w:rPr>
          <w:b/>
        </w:rPr>
        <w:t>An egress link may be not considered to be available for a BAP routing ID, if it is determined as congested based on the</w:t>
      </w:r>
      <w:r>
        <w:rPr>
          <w:b/>
        </w:rPr>
        <w:t xml:space="preserve"> received flow control feedback</w:t>
      </w:r>
      <w:r w:rsidR="008973BD" w:rsidRPr="001A5703">
        <w:rPr>
          <w:b/>
        </w:rPr>
        <w:t>.</w:t>
      </w:r>
      <w:bookmarkStart w:id="2" w:name="_GoBack"/>
      <w:bookmarkEnd w:id="2"/>
    </w:p>
    <w:p w14:paraId="1F58ED2D"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318FA6D9" w14:textId="04E53539" w:rsidR="00097CC1" w:rsidRPr="00EC037B" w:rsidRDefault="0037083C" w:rsidP="002B133C">
      <w:pPr>
        <w:pStyle w:val="a3"/>
        <w:numPr>
          <w:ilvl w:val="0"/>
          <w:numId w:val="2"/>
        </w:numPr>
        <w:ind w:firstLineChars="0"/>
        <w:rPr>
          <w:sz w:val="21"/>
          <w:lang w:eastAsia="zh-CN"/>
        </w:rPr>
      </w:pPr>
      <w:bookmarkStart w:id="3" w:name="_Ref77606618"/>
      <w:bookmarkStart w:id="4" w:name="_Ref84530177"/>
      <w:bookmarkStart w:id="5" w:name="_Ref70243667"/>
      <w:bookmarkStart w:id="6" w:name="_Ref46252646"/>
      <w:bookmarkStart w:id="7" w:name="_Ref45705004"/>
      <w:bookmarkStart w:id="8" w:name="_Ref45529722"/>
      <w:bookmarkStart w:id="9" w:name="_Ref53219703"/>
      <w:bookmarkStart w:id="10" w:name="_Ref67730584"/>
      <w:r w:rsidRPr="00EC037B">
        <w:rPr>
          <w:sz w:val="21"/>
          <w:lang w:eastAsia="zh-CN"/>
        </w:rPr>
        <w:t>Chairman notes of 3GPP TSG-RAN WG2 meeting #11</w:t>
      </w:r>
      <w:r w:rsidR="00D8402A" w:rsidRPr="00EC037B">
        <w:rPr>
          <w:sz w:val="21"/>
          <w:lang w:eastAsia="zh-CN"/>
        </w:rPr>
        <w:t>6</w:t>
      </w:r>
      <w:r w:rsidRPr="00EC037B">
        <w:rPr>
          <w:sz w:val="21"/>
          <w:lang w:eastAsia="zh-CN"/>
        </w:rPr>
        <w:t>-e.</w:t>
      </w:r>
      <w:bookmarkStart w:id="11" w:name="tsgNames"/>
      <w:bookmarkEnd w:id="3"/>
      <w:bookmarkEnd w:id="4"/>
      <w:bookmarkEnd w:id="11"/>
    </w:p>
    <w:p w14:paraId="68377930" w14:textId="34B4BD2D" w:rsidR="00D8402A" w:rsidRPr="00097CC1" w:rsidRDefault="00D8402A" w:rsidP="002B133C">
      <w:pPr>
        <w:pStyle w:val="a3"/>
        <w:numPr>
          <w:ilvl w:val="0"/>
          <w:numId w:val="2"/>
        </w:numPr>
        <w:ind w:firstLineChars="0"/>
        <w:rPr>
          <w:lang w:eastAsia="zh-CN"/>
        </w:rPr>
      </w:pPr>
      <w:r>
        <w:rPr>
          <w:color w:val="000000" w:themeColor="text1"/>
          <w:sz w:val="21"/>
          <w:szCs w:val="21"/>
          <w:u w:color="EEECE1"/>
        </w:rPr>
        <w:t>3GPP TS 38.331 V16.5.0</w:t>
      </w:r>
      <w:r>
        <w:rPr>
          <w:rFonts w:hint="eastAsia"/>
          <w:color w:val="000000" w:themeColor="text1"/>
          <w:sz w:val="21"/>
          <w:szCs w:val="21"/>
          <w:u w:color="EEECE1"/>
        </w:rPr>
        <w:t>.</w:t>
      </w:r>
      <w:r>
        <w:rPr>
          <w:color w:val="000000" w:themeColor="text1"/>
          <w:sz w:val="21"/>
          <w:szCs w:val="21"/>
          <w:u w:color="EEECE1"/>
        </w:rPr>
        <w:t xml:space="preserve">, </w:t>
      </w:r>
      <w:r w:rsidRPr="0088370C">
        <w:rPr>
          <w:color w:val="000000" w:themeColor="text1"/>
          <w:sz w:val="21"/>
          <w:szCs w:val="21"/>
          <w:u w:color="EEECE1"/>
        </w:rPr>
        <w:t>Radio Resource Control (RRC) protocol specification</w:t>
      </w:r>
      <w:r>
        <w:rPr>
          <w:color w:val="000000" w:themeColor="text1"/>
          <w:sz w:val="21"/>
          <w:szCs w:val="21"/>
          <w:u w:color="EEECE1"/>
        </w:rPr>
        <w:t xml:space="preserve"> (Release 16)</w:t>
      </w:r>
    </w:p>
    <w:bookmarkEnd w:id="5"/>
    <w:bookmarkEnd w:id="6"/>
    <w:bookmarkEnd w:id="7"/>
    <w:bookmarkEnd w:id="8"/>
    <w:bookmarkEnd w:id="9"/>
    <w:bookmarkEnd w:id="10"/>
    <w:p w14:paraId="6F00A1F4" w14:textId="77777777" w:rsidR="00970B67" w:rsidRPr="00575EBD" w:rsidRDefault="00970B67" w:rsidP="00097CC1">
      <w:pPr>
        <w:pStyle w:val="a3"/>
        <w:overflowPunct/>
        <w:autoSpaceDE/>
        <w:autoSpaceDN/>
        <w:adjustRightInd/>
        <w:ind w:left="420" w:firstLineChars="0" w:firstLine="0"/>
        <w:textAlignment w:val="auto"/>
        <w:rPr>
          <w:lang w:eastAsia="zh-CN"/>
        </w:rPr>
      </w:pPr>
    </w:p>
    <w:sectPr w:rsidR="00970B67" w:rsidRPr="00575EBD" w:rsidSect="008C6515">
      <w:headerReference w:type="even" r:id="rId15"/>
      <w:headerReference w:type="default" r:id="rId1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3601A" w14:textId="77777777" w:rsidR="00224AAD" w:rsidRDefault="00224AAD" w:rsidP="00C60525">
      <w:pPr>
        <w:spacing w:after="0"/>
      </w:pPr>
      <w:r>
        <w:separator/>
      </w:r>
    </w:p>
  </w:endnote>
  <w:endnote w:type="continuationSeparator" w:id="0">
    <w:p w14:paraId="6E8F2BFD" w14:textId="77777777" w:rsidR="00224AAD" w:rsidRDefault="00224AAD"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367B6" w14:textId="77777777" w:rsidR="00224AAD" w:rsidRDefault="00224AAD" w:rsidP="00C60525">
      <w:pPr>
        <w:spacing w:after="0"/>
      </w:pPr>
      <w:r>
        <w:separator/>
      </w:r>
    </w:p>
  </w:footnote>
  <w:footnote w:type="continuationSeparator" w:id="0">
    <w:p w14:paraId="640A0BFC" w14:textId="77777777" w:rsidR="00224AAD" w:rsidRDefault="00224AAD"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E798E" w14:textId="77777777" w:rsidR="00E34E41" w:rsidRDefault="00E34E41"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A1BF5" w14:textId="77777777" w:rsidR="00E34E41" w:rsidRDefault="00E34E41"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224A"/>
    <w:multiLevelType w:val="hybridMultilevel"/>
    <w:tmpl w:val="9B0C81CE"/>
    <w:lvl w:ilvl="0" w:tplc="57CA5B48">
      <w:start w:val="5"/>
      <w:numFmt w:val="bullet"/>
      <w:lvlText w:val="Þ"/>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E622A0"/>
    <w:multiLevelType w:val="hybridMultilevel"/>
    <w:tmpl w:val="396EB7CE"/>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6B3334"/>
    <w:multiLevelType w:val="hybridMultilevel"/>
    <w:tmpl w:val="59382C1A"/>
    <w:lvl w:ilvl="0" w:tplc="84CADA2C">
      <w:start w:val="4"/>
      <w:numFmt w:val="bullet"/>
      <w:lvlText w:val="-"/>
      <w:lvlJc w:val="left"/>
      <w:pPr>
        <w:ind w:left="394" w:hanging="360"/>
      </w:pPr>
      <w:rPr>
        <w:rFonts w:ascii="Times New Roman" w:eastAsia="宋体" w:hAnsi="Times New Roman" w:cs="Times New Roman"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B2C3800"/>
    <w:multiLevelType w:val="hybridMultilevel"/>
    <w:tmpl w:val="9A346A6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13E0A"/>
    <w:multiLevelType w:val="hybridMultilevel"/>
    <w:tmpl w:val="6636A6CA"/>
    <w:lvl w:ilvl="0" w:tplc="C7849EEE">
      <w:start w:val="1"/>
      <w:numFmt w:val="bullet"/>
      <w:lvlText w:val="–"/>
      <w:lvlJc w:val="left"/>
      <w:pPr>
        <w:ind w:left="454" w:hanging="420"/>
      </w:pPr>
      <w:rPr>
        <w:rFonts w:ascii="Arial" w:hAnsi="Arial"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7"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93B69ED"/>
    <w:multiLevelType w:val="hybridMultilevel"/>
    <w:tmpl w:val="E24E55C4"/>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A897D4E"/>
    <w:multiLevelType w:val="hybridMultilevel"/>
    <w:tmpl w:val="DE2E47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453710D"/>
    <w:multiLevelType w:val="hybridMultilevel"/>
    <w:tmpl w:val="BE4ACA9A"/>
    <w:lvl w:ilvl="0" w:tplc="CB56426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A543851"/>
    <w:multiLevelType w:val="hybridMultilevel"/>
    <w:tmpl w:val="90269AF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1C7F4C"/>
    <w:multiLevelType w:val="hybridMultilevel"/>
    <w:tmpl w:val="C85E5804"/>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13"/>
  </w:num>
  <w:num w:numId="4">
    <w:abstractNumId w:val="10"/>
  </w:num>
  <w:num w:numId="5">
    <w:abstractNumId w:val="4"/>
  </w:num>
  <w:num w:numId="6">
    <w:abstractNumId w:val="0"/>
  </w:num>
  <w:num w:numId="7">
    <w:abstractNumId w:val="6"/>
  </w:num>
  <w:num w:numId="8">
    <w:abstractNumId w:val="5"/>
  </w:num>
  <w:num w:numId="9">
    <w:abstractNumId w:val="8"/>
  </w:num>
  <w:num w:numId="10">
    <w:abstractNumId w:val="14"/>
  </w:num>
  <w:num w:numId="11">
    <w:abstractNumId w:val="2"/>
  </w:num>
  <w:num w:numId="12">
    <w:abstractNumId w:val="3"/>
  </w:num>
  <w:num w:numId="13">
    <w:abstractNumId w:val="7"/>
  </w:num>
  <w:num w:numId="14">
    <w:abstractNumId w:val="11"/>
  </w:num>
  <w:num w:numId="15">
    <w:abstractNumId w:val="15"/>
  </w:num>
  <w:num w:numId="1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206"/>
    <w:rsid w:val="00004CF4"/>
    <w:rsid w:val="00007211"/>
    <w:rsid w:val="00007360"/>
    <w:rsid w:val="00007CA6"/>
    <w:rsid w:val="00012525"/>
    <w:rsid w:val="00014A94"/>
    <w:rsid w:val="00015A3C"/>
    <w:rsid w:val="00017E02"/>
    <w:rsid w:val="0002211E"/>
    <w:rsid w:val="00022D04"/>
    <w:rsid w:val="00022EE5"/>
    <w:rsid w:val="00023DCB"/>
    <w:rsid w:val="000241BC"/>
    <w:rsid w:val="00025B64"/>
    <w:rsid w:val="00025ED5"/>
    <w:rsid w:val="000266B9"/>
    <w:rsid w:val="00031C80"/>
    <w:rsid w:val="0003218D"/>
    <w:rsid w:val="00032D92"/>
    <w:rsid w:val="00035079"/>
    <w:rsid w:val="0004264A"/>
    <w:rsid w:val="00042803"/>
    <w:rsid w:val="0004378F"/>
    <w:rsid w:val="0004746D"/>
    <w:rsid w:val="00050ABC"/>
    <w:rsid w:val="000522A8"/>
    <w:rsid w:val="00054248"/>
    <w:rsid w:val="00055D93"/>
    <w:rsid w:val="0005742B"/>
    <w:rsid w:val="00061F9B"/>
    <w:rsid w:val="00062624"/>
    <w:rsid w:val="00063882"/>
    <w:rsid w:val="0006401A"/>
    <w:rsid w:val="00065DD9"/>
    <w:rsid w:val="0006683D"/>
    <w:rsid w:val="0007065C"/>
    <w:rsid w:val="000707E2"/>
    <w:rsid w:val="00072ECF"/>
    <w:rsid w:val="00076FB4"/>
    <w:rsid w:val="00080435"/>
    <w:rsid w:val="00084C6E"/>
    <w:rsid w:val="00086219"/>
    <w:rsid w:val="00087EF3"/>
    <w:rsid w:val="000907DD"/>
    <w:rsid w:val="00090DD6"/>
    <w:rsid w:val="00091218"/>
    <w:rsid w:val="000917BB"/>
    <w:rsid w:val="00092191"/>
    <w:rsid w:val="0009368D"/>
    <w:rsid w:val="000950BC"/>
    <w:rsid w:val="00095212"/>
    <w:rsid w:val="000970FC"/>
    <w:rsid w:val="00097CC1"/>
    <w:rsid w:val="000A0131"/>
    <w:rsid w:val="000A2AFE"/>
    <w:rsid w:val="000A44D5"/>
    <w:rsid w:val="000A7E47"/>
    <w:rsid w:val="000B0A86"/>
    <w:rsid w:val="000B10C5"/>
    <w:rsid w:val="000B659A"/>
    <w:rsid w:val="000B6857"/>
    <w:rsid w:val="000C1A32"/>
    <w:rsid w:val="000C39CB"/>
    <w:rsid w:val="000C639E"/>
    <w:rsid w:val="000D366D"/>
    <w:rsid w:val="000D68D9"/>
    <w:rsid w:val="000D7448"/>
    <w:rsid w:val="000E29C7"/>
    <w:rsid w:val="000E758E"/>
    <w:rsid w:val="000E7943"/>
    <w:rsid w:val="000F1801"/>
    <w:rsid w:val="000F1819"/>
    <w:rsid w:val="000F30BD"/>
    <w:rsid w:val="000F3A3C"/>
    <w:rsid w:val="000F42BF"/>
    <w:rsid w:val="000F4792"/>
    <w:rsid w:val="000F5FB2"/>
    <w:rsid w:val="000F67CD"/>
    <w:rsid w:val="00103499"/>
    <w:rsid w:val="00103FC1"/>
    <w:rsid w:val="0010501D"/>
    <w:rsid w:val="00106468"/>
    <w:rsid w:val="00107D43"/>
    <w:rsid w:val="00112534"/>
    <w:rsid w:val="00114A6E"/>
    <w:rsid w:val="00115D6F"/>
    <w:rsid w:val="00115ED3"/>
    <w:rsid w:val="00116437"/>
    <w:rsid w:val="00116525"/>
    <w:rsid w:val="0011714B"/>
    <w:rsid w:val="0011725E"/>
    <w:rsid w:val="001223C4"/>
    <w:rsid w:val="00122AF7"/>
    <w:rsid w:val="00126348"/>
    <w:rsid w:val="00127ADB"/>
    <w:rsid w:val="00131255"/>
    <w:rsid w:val="00133AD2"/>
    <w:rsid w:val="001340FD"/>
    <w:rsid w:val="00137283"/>
    <w:rsid w:val="001418F8"/>
    <w:rsid w:val="0014571E"/>
    <w:rsid w:val="00146985"/>
    <w:rsid w:val="00146B68"/>
    <w:rsid w:val="00147E89"/>
    <w:rsid w:val="00154CF3"/>
    <w:rsid w:val="001565A0"/>
    <w:rsid w:val="00157828"/>
    <w:rsid w:val="00157FB7"/>
    <w:rsid w:val="0017447D"/>
    <w:rsid w:val="0017675B"/>
    <w:rsid w:val="00180743"/>
    <w:rsid w:val="00181558"/>
    <w:rsid w:val="00182D70"/>
    <w:rsid w:val="00186936"/>
    <w:rsid w:val="00190D05"/>
    <w:rsid w:val="001948A6"/>
    <w:rsid w:val="00195E57"/>
    <w:rsid w:val="001A122C"/>
    <w:rsid w:val="001A2B08"/>
    <w:rsid w:val="001A4313"/>
    <w:rsid w:val="001A5703"/>
    <w:rsid w:val="001A58AB"/>
    <w:rsid w:val="001A5B18"/>
    <w:rsid w:val="001B14E0"/>
    <w:rsid w:val="001B2A94"/>
    <w:rsid w:val="001B310E"/>
    <w:rsid w:val="001B3BD0"/>
    <w:rsid w:val="001B48AC"/>
    <w:rsid w:val="001B4BA5"/>
    <w:rsid w:val="001B4FB3"/>
    <w:rsid w:val="001B6AFE"/>
    <w:rsid w:val="001C2B88"/>
    <w:rsid w:val="001C3023"/>
    <w:rsid w:val="001C3DE7"/>
    <w:rsid w:val="001D0EFB"/>
    <w:rsid w:val="001D6469"/>
    <w:rsid w:val="001D7A69"/>
    <w:rsid w:val="001D7FFA"/>
    <w:rsid w:val="001E05D5"/>
    <w:rsid w:val="001E0C86"/>
    <w:rsid w:val="001E6FFC"/>
    <w:rsid w:val="001F13DE"/>
    <w:rsid w:val="001F7C80"/>
    <w:rsid w:val="00202DF9"/>
    <w:rsid w:val="00202E33"/>
    <w:rsid w:val="002072B2"/>
    <w:rsid w:val="0021120E"/>
    <w:rsid w:val="002147AC"/>
    <w:rsid w:val="002177DF"/>
    <w:rsid w:val="00220232"/>
    <w:rsid w:val="00220DF1"/>
    <w:rsid w:val="00224AAD"/>
    <w:rsid w:val="002257E6"/>
    <w:rsid w:val="002260E5"/>
    <w:rsid w:val="00227635"/>
    <w:rsid w:val="00230084"/>
    <w:rsid w:val="002305D3"/>
    <w:rsid w:val="00232D4F"/>
    <w:rsid w:val="002336BB"/>
    <w:rsid w:val="00233922"/>
    <w:rsid w:val="00234463"/>
    <w:rsid w:val="00236B46"/>
    <w:rsid w:val="002410BA"/>
    <w:rsid w:val="0024352E"/>
    <w:rsid w:val="0024594A"/>
    <w:rsid w:val="0024635A"/>
    <w:rsid w:val="00246ED9"/>
    <w:rsid w:val="00252431"/>
    <w:rsid w:val="002535C5"/>
    <w:rsid w:val="00254CC3"/>
    <w:rsid w:val="002559C0"/>
    <w:rsid w:val="002559EF"/>
    <w:rsid w:val="00255E53"/>
    <w:rsid w:val="00256AEB"/>
    <w:rsid w:val="002602E6"/>
    <w:rsid w:val="00262046"/>
    <w:rsid w:val="002664CA"/>
    <w:rsid w:val="0026774A"/>
    <w:rsid w:val="00267BE4"/>
    <w:rsid w:val="00270035"/>
    <w:rsid w:val="002701A6"/>
    <w:rsid w:val="002724DD"/>
    <w:rsid w:val="00272F00"/>
    <w:rsid w:val="00275BD6"/>
    <w:rsid w:val="00276F15"/>
    <w:rsid w:val="00282FC6"/>
    <w:rsid w:val="0028569B"/>
    <w:rsid w:val="00292104"/>
    <w:rsid w:val="002952F0"/>
    <w:rsid w:val="002953E0"/>
    <w:rsid w:val="002A5121"/>
    <w:rsid w:val="002A5414"/>
    <w:rsid w:val="002A75CB"/>
    <w:rsid w:val="002A7B49"/>
    <w:rsid w:val="002B00E5"/>
    <w:rsid w:val="002B0912"/>
    <w:rsid w:val="002B1074"/>
    <w:rsid w:val="002B133C"/>
    <w:rsid w:val="002B2636"/>
    <w:rsid w:val="002B32D7"/>
    <w:rsid w:val="002B5802"/>
    <w:rsid w:val="002B711F"/>
    <w:rsid w:val="002C162D"/>
    <w:rsid w:val="002C2392"/>
    <w:rsid w:val="002C37A8"/>
    <w:rsid w:val="002C449F"/>
    <w:rsid w:val="002C4802"/>
    <w:rsid w:val="002C4827"/>
    <w:rsid w:val="002C7554"/>
    <w:rsid w:val="002C7D1F"/>
    <w:rsid w:val="002D006C"/>
    <w:rsid w:val="002D1D73"/>
    <w:rsid w:val="002D27F6"/>
    <w:rsid w:val="002D4B50"/>
    <w:rsid w:val="002E1183"/>
    <w:rsid w:val="002E1FA9"/>
    <w:rsid w:val="002E318F"/>
    <w:rsid w:val="002E462A"/>
    <w:rsid w:val="002E52DB"/>
    <w:rsid w:val="002E569F"/>
    <w:rsid w:val="002E604F"/>
    <w:rsid w:val="002F01F3"/>
    <w:rsid w:val="002F1E7E"/>
    <w:rsid w:val="00300F35"/>
    <w:rsid w:val="003030E6"/>
    <w:rsid w:val="003052D3"/>
    <w:rsid w:val="00306174"/>
    <w:rsid w:val="003067D0"/>
    <w:rsid w:val="003075C2"/>
    <w:rsid w:val="003102E7"/>
    <w:rsid w:val="003105A5"/>
    <w:rsid w:val="003111AC"/>
    <w:rsid w:val="00313392"/>
    <w:rsid w:val="003142E2"/>
    <w:rsid w:val="00324F9D"/>
    <w:rsid w:val="003256A7"/>
    <w:rsid w:val="00327676"/>
    <w:rsid w:val="0033120A"/>
    <w:rsid w:val="00331A25"/>
    <w:rsid w:val="00333433"/>
    <w:rsid w:val="00340923"/>
    <w:rsid w:val="003419CB"/>
    <w:rsid w:val="00342230"/>
    <w:rsid w:val="00342570"/>
    <w:rsid w:val="00343976"/>
    <w:rsid w:val="00345E05"/>
    <w:rsid w:val="003461FC"/>
    <w:rsid w:val="003476BD"/>
    <w:rsid w:val="00350650"/>
    <w:rsid w:val="00352C27"/>
    <w:rsid w:val="00353063"/>
    <w:rsid w:val="00353D11"/>
    <w:rsid w:val="00354858"/>
    <w:rsid w:val="00357D13"/>
    <w:rsid w:val="00357EE8"/>
    <w:rsid w:val="00357F1E"/>
    <w:rsid w:val="003617ED"/>
    <w:rsid w:val="00363A2E"/>
    <w:rsid w:val="00363DAF"/>
    <w:rsid w:val="00364270"/>
    <w:rsid w:val="00364C9B"/>
    <w:rsid w:val="00367B97"/>
    <w:rsid w:val="0037083C"/>
    <w:rsid w:val="0037296B"/>
    <w:rsid w:val="00372AFA"/>
    <w:rsid w:val="00373F06"/>
    <w:rsid w:val="003768D7"/>
    <w:rsid w:val="003774EC"/>
    <w:rsid w:val="003803B6"/>
    <w:rsid w:val="00386DC3"/>
    <w:rsid w:val="003879B2"/>
    <w:rsid w:val="0039170B"/>
    <w:rsid w:val="00391FB4"/>
    <w:rsid w:val="00392139"/>
    <w:rsid w:val="00392F49"/>
    <w:rsid w:val="0039371D"/>
    <w:rsid w:val="00393B17"/>
    <w:rsid w:val="003A0776"/>
    <w:rsid w:val="003A2840"/>
    <w:rsid w:val="003A56CF"/>
    <w:rsid w:val="003A7089"/>
    <w:rsid w:val="003B0EA5"/>
    <w:rsid w:val="003B5778"/>
    <w:rsid w:val="003B59CE"/>
    <w:rsid w:val="003B78C5"/>
    <w:rsid w:val="003C2D61"/>
    <w:rsid w:val="003C36DE"/>
    <w:rsid w:val="003C6DF3"/>
    <w:rsid w:val="003C79AE"/>
    <w:rsid w:val="003C7B04"/>
    <w:rsid w:val="003D10D0"/>
    <w:rsid w:val="003D724B"/>
    <w:rsid w:val="003E024F"/>
    <w:rsid w:val="003E5758"/>
    <w:rsid w:val="003E598C"/>
    <w:rsid w:val="003F1B91"/>
    <w:rsid w:val="003F42C0"/>
    <w:rsid w:val="00401482"/>
    <w:rsid w:val="00402073"/>
    <w:rsid w:val="004040FC"/>
    <w:rsid w:val="0040575B"/>
    <w:rsid w:val="00406013"/>
    <w:rsid w:val="00406CC9"/>
    <w:rsid w:val="00410B07"/>
    <w:rsid w:val="00411398"/>
    <w:rsid w:val="00411969"/>
    <w:rsid w:val="004135A4"/>
    <w:rsid w:val="0041448F"/>
    <w:rsid w:val="004177DC"/>
    <w:rsid w:val="0042044B"/>
    <w:rsid w:val="00421DB0"/>
    <w:rsid w:val="00422C41"/>
    <w:rsid w:val="00427207"/>
    <w:rsid w:val="004319F1"/>
    <w:rsid w:val="00435346"/>
    <w:rsid w:val="00440960"/>
    <w:rsid w:val="004423BA"/>
    <w:rsid w:val="00444A4D"/>
    <w:rsid w:val="00445E58"/>
    <w:rsid w:val="0044748F"/>
    <w:rsid w:val="00454578"/>
    <w:rsid w:val="004561A3"/>
    <w:rsid w:val="00456B99"/>
    <w:rsid w:val="00467445"/>
    <w:rsid w:val="00467745"/>
    <w:rsid w:val="00471C9C"/>
    <w:rsid w:val="00474619"/>
    <w:rsid w:val="0047603A"/>
    <w:rsid w:val="00480307"/>
    <w:rsid w:val="00484303"/>
    <w:rsid w:val="004847B5"/>
    <w:rsid w:val="00485E1B"/>
    <w:rsid w:val="00492F53"/>
    <w:rsid w:val="00496256"/>
    <w:rsid w:val="00497342"/>
    <w:rsid w:val="004973DC"/>
    <w:rsid w:val="004A061E"/>
    <w:rsid w:val="004A1D58"/>
    <w:rsid w:val="004A2F21"/>
    <w:rsid w:val="004A484E"/>
    <w:rsid w:val="004A49AA"/>
    <w:rsid w:val="004A6BA2"/>
    <w:rsid w:val="004B2570"/>
    <w:rsid w:val="004B2683"/>
    <w:rsid w:val="004B2F67"/>
    <w:rsid w:val="004B74B6"/>
    <w:rsid w:val="004C104F"/>
    <w:rsid w:val="004C2786"/>
    <w:rsid w:val="004C4E96"/>
    <w:rsid w:val="004C5A06"/>
    <w:rsid w:val="004D1096"/>
    <w:rsid w:val="004D229A"/>
    <w:rsid w:val="004D587A"/>
    <w:rsid w:val="004D62C9"/>
    <w:rsid w:val="004E40CD"/>
    <w:rsid w:val="004E5BAD"/>
    <w:rsid w:val="004F1FBD"/>
    <w:rsid w:val="004F4470"/>
    <w:rsid w:val="004F57A6"/>
    <w:rsid w:val="004F5A93"/>
    <w:rsid w:val="004F5BDF"/>
    <w:rsid w:val="004F5CA8"/>
    <w:rsid w:val="00501863"/>
    <w:rsid w:val="00502989"/>
    <w:rsid w:val="00503057"/>
    <w:rsid w:val="005035E0"/>
    <w:rsid w:val="005052D7"/>
    <w:rsid w:val="005055A0"/>
    <w:rsid w:val="00506823"/>
    <w:rsid w:val="00506EB2"/>
    <w:rsid w:val="00507AA2"/>
    <w:rsid w:val="005102EB"/>
    <w:rsid w:val="00511D82"/>
    <w:rsid w:val="00515500"/>
    <w:rsid w:val="005173F7"/>
    <w:rsid w:val="00517456"/>
    <w:rsid w:val="0052001B"/>
    <w:rsid w:val="005261E8"/>
    <w:rsid w:val="005279AF"/>
    <w:rsid w:val="00533EE3"/>
    <w:rsid w:val="005346B2"/>
    <w:rsid w:val="00536755"/>
    <w:rsid w:val="00537579"/>
    <w:rsid w:val="00541099"/>
    <w:rsid w:val="00541DB9"/>
    <w:rsid w:val="00543279"/>
    <w:rsid w:val="005434F3"/>
    <w:rsid w:val="00544B2E"/>
    <w:rsid w:val="00545243"/>
    <w:rsid w:val="00550485"/>
    <w:rsid w:val="00551043"/>
    <w:rsid w:val="0055404C"/>
    <w:rsid w:val="005545BF"/>
    <w:rsid w:val="00556757"/>
    <w:rsid w:val="00562E40"/>
    <w:rsid w:val="00563122"/>
    <w:rsid w:val="0056368F"/>
    <w:rsid w:val="00565139"/>
    <w:rsid w:val="00566848"/>
    <w:rsid w:val="005670E2"/>
    <w:rsid w:val="0056745C"/>
    <w:rsid w:val="005738A0"/>
    <w:rsid w:val="00573E19"/>
    <w:rsid w:val="00575EBD"/>
    <w:rsid w:val="005764D5"/>
    <w:rsid w:val="00576BE5"/>
    <w:rsid w:val="00581B4C"/>
    <w:rsid w:val="00581BA3"/>
    <w:rsid w:val="00581D89"/>
    <w:rsid w:val="005850C1"/>
    <w:rsid w:val="00585AE0"/>
    <w:rsid w:val="00586614"/>
    <w:rsid w:val="00586CE0"/>
    <w:rsid w:val="00590547"/>
    <w:rsid w:val="00590D08"/>
    <w:rsid w:val="005932DD"/>
    <w:rsid w:val="00593C0C"/>
    <w:rsid w:val="00595702"/>
    <w:rsid w:val="00595FC5"/>
    <w:rsid w:val="005A10C1"/>
    <w:rsid w:val="005A1401"/>
    <w:rsid w:val="005A2CAB"/>
    <w:rsid w:val="005A3F8F"/>
    <w:rsid w:val="005A49F3"/>
    <w:rsid w:val="005A7108"/>
    <w:rsid w:val="005B4127"/>
    <w:rsid w:val="005B45CC"/>
    <w:rsid w:val="005B7193"/>
    <w:rsid w:val="005C0D65"/>
    <w:rsid w:val="005C0E19"/>
    <w:rsid w:val="005C35C0"/>
    <w:rsid w:val="005C3D7B"/>
    <w:rsid w:val="005C3FCE"/>
    <w:rsid w:val="005C7956"/>
    <w:rsid w:val="005D0302"/>
    <w:rsid w:val="005D582D"/>
    <w:rsid w:val="005D5C9E"/>
    <w:rsid w:val="005D5F45"/>
    <w:rsid w:val="005D6498"/>
    <w:rsid w:val="005E1C95"/>
    <w:rsid w:val="005E362E"/>
    <w:rsid w:val="005E52A1"/>
    <w:rsid w:val="005E5953"/>
    <w:rsid w:val="005F057D"/>
    <w:rsid w:val="005F0746"/>
    <w:rsid w:val="005F145A"/>
    <w:rsid w:val="005F1D67"/>
    <w:rsid w:val="005F5D60"/>
    <w:rsid w:val="005F6E2D"/>
    <w:rsid w:val="005F7BE9"/>
    <w:rsid w:val="00601673"/>
    <w:rsid w:val="00605302"/>
    <w:rsid w:val="00606452"/>
    <w:rsid w:val="00607F04"/>
    <w:rsid w:val="00610F2C"/>
    <w:rsid w:val="006113FD"/>
    <w:rsid w:val="0061283F"/>
    <w:rsid w:val="00612BAD"/>
    <w:rsid w:val="00613057"/>
    <w:rsid w:val="006134AD"/>
    <w:rsid w:val="006223DA"/>
    <w:rsid w:val="006254A3"/>
    <w:rsid w:val="00626743"/>
    <w:rsid w:val="00630972"/>
    <w:rsid w:val="0063190E"/>
    <w:rsid w:val="006422D6"/>
    <w:rsid w:val="00642846"/>
    <w:rsid w:val="00647068"/>
    <w:rsid w:val="00647291"/>
    <w:rsid w:val="0065078F"/>
    <w:rsid w:val="0065147C"/>
    <w:rsid w:val="00651C31"/>
    <w:rsid w:val="006528FD"/>
    <w:rsid w:val="0066168B"/>
    <w:rsid w:val="00661B34"/>
    <w:rsid w:val="00672689"/>
    <w:rsid w:val="00673F22"/>
    <w:rsid w:val="0067417F"/>
    <w:rsid w:val="0067546A"/>
    <w:rsid w:val="00676A08"/>
    <w:rsid w:val="006775D4"/>
    <w:rsid w:val="00682AFD"/>
    <w:rsid w:val="00682C65"/>
    <w:rsid w:val="00695BB5"/>
    <w:rsid w:val="00695D7B"/>
    <w:rsid w:val="00696BB0"/>
    <w:rsid w:val="006A0124"/>
    <w:rsid w:val="006A023F"/>
    <w:rsid w:val="006A0A17"/>
    <w:rsid w:val="006A140E"/>
    <w:rsid w:val="006A206F"/>
    <w:rsid w:val="006A2B22"/>
    <w:rsid w:val="006B1764"/>
    <w:rsid w:val="006B598C"/>
    <w:rsid w:val="006C0B27"/>
    <w:rsid w:val="006C6C31"/>
    <w:rsid w:val="006D0FFE"/>
    <w:rsid w:val="006D12CD"/>
    <w:rsid w:val="006D3DD3"/>
    <w:rsid w:val="006D5FD9"/>
    <w:rsid w:val="006D69F1"/>
    <w:rsid w:val="006D6B19"/>
    <w:rsid w:val="006D7C54"/>
    <w:rsid w:val="006F02A1"/>
    <w:rsid w:val="006F34C4"/>
    <w:rsid w:val="006F6295"/>
    <w:rsid w:val="006F78D6"/>
    <w:rsid w:val="007026B8"/>
    <w:rsid w:val="00702893"/>
    <w:rsid w:val="00703BB7"/>
    <w:rsid w:val="0070433F"/>
    <w:rsid w:val="00710981"/>
    <w:rsid w:val="0071142F"/>
    <w:rsid w:val="00713E3A"/>
    <w:rsid w:val="00714565"/>
    <w:rsid w:val="00715322"/>
    <w:rsid w:val="00720199"/>
    <w:rsid w:val="00720229"/>
    <w:rsid w:val="007228C7"/>
    <w:rsid w:val="00722DAA"/>
    <w:rsid w:val="00723202"/>
    <w:rsid w:val="00723A5D"/>
    <w:rsid w:val="00724687"/>
    <w:rsid w:val="0072625F"/>
    <w:rsid w:val="00726E85"/>
    <w:rsid w:val="00733506"/>
    <w:rsid w:val="00743C92"/>
    <w:rsid w:val="007448D0"/>
    <w:rsid w:val="00746256"/>
    <w:rsid w:val="00746AE5"/>
    <w:rsid w:val="00747028"/>
    <w:rsid w:val="00753464"/>
    <w:rsid w:val="00760F0E"/>
    <w:rsid w:val="00762EE3"/>
    <w:rsid w:val="00763AC4"/>
    <w:rsid w:val="0076408B"/>
    <w:rsid w:val="00764F97"/>
    <w:rsid w:val="007652F7"/>
    <w:rsid w:val="007661EB"/>
    <w:rsid w:val="0077173A"/>
    <w:rsid w:val="00773674"/>
    <w:rsid w:val="00776547"/>
    <w:rsid w:val="0077669D"/>
    <w:rsid w:val="00777200"/>
    <w:rsid w:val="00781416"/>
    <w:rsid w:val="00781B16"/>
    <w:rsid w:val="007821D6"/>
    <w:rsid w:val="00782477"/>
    <w:rsid w:val="00786E19"/>
    <w:rsid w:val="00795CDB"/>
    <w:rsid w:val="007962C0"/>
    <w:rsid w:val="007968B2"/>
    <w:rsid w:val="00797B06"/>
    <w:rsid w:val="007A11BA"/>
    <w:rsid w:val="007A2DDB"/>
    <w:rsid w:val="007A2F1E"/>
    <w:rsid w:val="007A369F"/>
    <w:rsid w:val="007A4352"/>
    <w:rsid w:val="007A7781"/>
    <w:rsid w:val="007B0B23"/>
    <w:rsid w:val="007B13E2"/>
    <w:rsid w:val="007B19ED"/>
    <w:rsid w:val="007B2A40"/>
    <w:rsid w:val="007B363E"/>
    <w:rsid w:val="007B46B2"/>
    <w:rsid w:val="007B799B"/>
    <w:rsid w:val="007C2499"/>
    <w:rsid w:val="007C27EC"/>
    <w:rsid w:val="007C4DE9"/>
    <w:rsid w:val="007C6B08"/>
    <w:rsid w:val="007C732D"/>
    <w:rsid w:val="007D1683"/>
    <w:rsid w:val="007E4124"/>
    <w:rsid w:val="007E4FE2"/>
    <w:rsid w:val="007F0CFE"/>
    <w:rsid w:val="007F62AA"/>
    <w:rsid w:val="007F717B"/>
    <w:rsid w:val="008008C3"/>
    <w:rsid w:val="008056BC"/>
    <w:rsid w:val="00806381"/>
    <w:rsid w:val="00807779"/>
    <w:rsid w:val="008109A5"/>
    <w:rsid w:val="008122A3"/>
    <w:rsid w:val="00815E94"/>
    <w:rsid w:val="008173A9"/>
    <w:rsid w:val="00820C5C"/>
    <w:rsid w:val="008212CB"/>
    <w:rsid w:val="00821D18"/>
    <w:rsid w:val="00822864"/>
    <w:rsid w:val="00826434"/>
    <w:rsid w:val="0082780F"/>
    <w:rsid w:val="00830850"/>
    <w:rsid w:val="00832EE4"/>
    <w:rsid w:val="00833ACA"/>
    <w:rsid w:val="00837491"/>
    <w:rsid w:val="00837BCC"/>
    <w:rsid w:val="0084604B"/>
    <w:rsid w:val="0085420A"/>
    <w:rsid w:val="008546CE"/>
    <w:rsid w:val="00854A8E"/>
    <w:rsid w:val="0085599B"/>
    <w:rsid w:val="00856322"/>
    <w:rsid w:val="00857377"/>
    <w:rsid w:val="00857F3A"/>
    <w:rsid w:val="0086064F"/>
    <w:rsid w:val="00862E89"/>
    <w:rsid w:val="008637DD"/>
    <w:rsid w:val="0086430A"/>
    <w:rsid w:val="008652F8"/>
    <w:rsid w:val="00866817"/>
    <w:rsid w:val="00866D0B"/>
    <w:rsid w:val="00870EF5"/>
    <w:rsid w:val="00873312"/>
    <w:rsid w:val="00873F7F"/>
    <w:rsid w:val="00875311"/>
    <w:rsid w:val="00875AD4"/>
    <w:rsid w:val="00877C2B"/>
    <w:rsid w:val="00880C16"/>
    <w:rsid w:val="00881601"/>
    <w:rsid w:val="008838DB"/>
    <w:rsid w:val="00884831"/>
    <w:rsid w:val="008848CE"/>
    <w:rsid w:val="00886DD3"/>
    <w:rsid w:val="00891EC1"/>
    <w:rsid w:val="00892B62"/>
    <w:rsid w:val="008938A7"/>
    <w:rsid w:val="00894557"/>
    <w:rsid w:val="008973BD"/>
    <w:rsid w:val="0089775F"/>
    <w:rsid w:val="008A09EF"/>
    <w:rsid w:val="008A0A4A"/>
    <w:rsid w:val="008A28B3"/>
    <w:rsid w:val="008A3361"/>
    <w:rsid w:val="008A3CDF"/>
    <w:rsid w:val="008A3F5A"/>
    <w:rsid w:val="008A4545"/>
    <w:rsid w:val="008A4DF4"/>
    <w:rsid w:val="008A63D2"/>
    <w:rsid w:val="008A7B40"/>
    <w:rsid w:val="008B2A65"/>
    <w:rsid w:val="008B5A11"/>
    <w:rsid w:val="008B5C07"/>
    <w:rsid w:val="008B64A7"/>
    <w:rsid w:val="008B6EE2"/>
    <w:rsid w:val="008C0668"/>
    <w:rsid w:val="008C2EC5"/>
    <w:rsid w:val="008C6515"/>
    <w:rsid w:val="008C6DC1"/>
    <w:rsid w:val="008D195C"/>
    <w:rsid w:val="008D19EC"/>
    <w:rsid w:val="008D1A21"/>
    <w:rsid w:val="008D29F0"/>
    <w:rsid w:val="008D2DAD"/>
    <w:rsid w:val="008D3EF1"/>
    <w:rsid w:val="008D49C0"/>
    <w:rsid w:val="008D65DF"/>
    <w:rsid w:val="008D6D45"/>
    <w:rsid w:val="008E0E0C"/>
    <w:rsid w:val="008E1E86"/>
    <w:rsid w:val="008E46C2"/>
    <w:rsid w:val="008E589A"/>
    <w:rsid w:val="008F3823"/>
    <w:rsid w:val="008F5768"/>
    <w:rsid w:val="008F5B70"/>
    <w:rsid w:val="008F6B38"/>
    <w:rsid w:val="008F7715"/>
    <w:rsid w:val="00901011"/>
    <w:rsid w:val="009066D9"/>
    <w:rsid w:val="009069B2"/>
    <w:rsid w:val="00906E02"/>
    <w:rsid w:val="009119AB"/>
    <w:rsid w:val="0091332C"/>
    <w:rsid w:val="00913855"/>
    <w:rsid w:val="009146FF"/>
    <w:rsid w:val="00914721"/>
    <w:rsid w:val="00917DF5"/>
    <w:rsid w:val="00920013"/>
    <w:rsid w:val="00921DB1"/>
    <w:rsid w:val="0092212E"/>
    <w:rsid w:val="00922F8F"/>
    <w:rsid w:val="00924D70"/>
    <w:rsid w:val="00926CE5"/>
    <w:rsid w:val="00932A30"/>
    <w:rsid w:val="00933347"/>
    <w:rsid w:val="00933B06"/>
    <w:rsid w:val="00935D42"/>
    <w:rsid w:val="009407E8"/>
    <w:rsid w:val="00940B7C"/>
    <w:rsid w:val="00941D6E"/>
    <w:rsid w:val="00944ABF"/>
    <w:rsid w:val="00944C29"/>
    <w:rsid w:val="00946E73"/>
    <w:rsid w:val="0095216A"/>
    <w:rsid w:val="00952A1B"/>
    <w:rsid w:val="00953A5C"/>
    <w:rsid w:val="00953B08"/>
    <w:rsid w:val="009576B6"/>
    <w:rsid w:val="00960C5B"/>
    <w:rsid w:val="00961143"/>
    <w:rsid w:val="0096134A"/>
    <w:rsid w:val="00965373"/>
    <w:rsid w:val="00970337"/>
    <w:rsid w:val="00970B67"/>
    <w:rsid w:val="00974EBF"/>
    <w:rsid w:val="009750F2"/>
    <w:rsid w:val="009763B9"/>
    <w:rsid w:val="00976926"/>
    <w:rsid w:val="009777BA"/>
    <w:rsid w:val="00982F8D"/>
    <w:rsid w:val="00985A5D"/>
    <w:rsid w:val="009863DE"/>
    <w:rsid w:val="009875A3"/>
    <w:rsid w:val="009950B2"/>
    <w:rsid w:val="00997C23"/>
    <w:rsid w:val="009A4081"/>
    <w:rsid w:val="009B1775"/>
    <w:rsid w:val="009B413C"/>
    <w:rsid w:val="009C0A41"/>
    <w:rsid w:val="009C3F41"/>
    <w:rsid w:val="009D0AE0"/>
    <w:rsid w:val="009D2500"/>
    <w:rsid w:val="009D2C59"/>
    <w:rsid w:val="009D323B"/>
    <w:rsid w:val="009D41F8"/>
    <w:rsid w:val="009D44B5"/>
    <w:rsid w:val="009D66F2"/>
    <w:rsid w:val="009D7C40"/>
    <w:rsid w:val="009E0D23"/>
    <w:rsid w:val="009E3463"/>
    <w:rsid w:val="009E4311"/>
    <w:rsid w:val="009E46EA"/>
    <w:rsid w:val="009E6350"/>
    <w:rsid w:val="009F01DA"/>
    <w:rsid w:val="009F1312"/>
    <w:rsid w:val="009F1E90"/>
    <w:rsid w:val="009F261A"/>
    <w:rsid w:val="00A000EE"/>
    <w:rsid w:val="00A0231F"/>
    <w:rsid w:val="00A02A40"/>
    <w:rsid w:val="00A032A9"/>
    <w:rsid w:val="00A047FA"/>
    <w:rsid w:val="00A05DE2"/>
    <w:rsid w:val="00A07ABF"/>
    <w:rsid w:val="00A1080D"/>
    <w:rsid w:val="00A11F4F"/>
    <w:rsid w:val="00A121AA"/>
    <w:rsid w:val="00A1470E"/>
    <w:rsid w:val="00A15059"/>
    <w:rsid w:val="00A20541"/>
    <w:rsid w:val="00A24FF6"/>
    <w:rsid w:val="00A254B1"/>
    <w:rsid w:val="00A26ECA"/>
    <w:rsid w:val="00A27078"/>
    <w:rsid w:val="00A34485"/>
    <w:rsid w:val="00A37271"/>
    <w:rsid w:val="00A4010B"/>
    <w:rsid w:val="00A42B10"/>
    <w:rsid w:val="00A42CE8"/>
    <w:rsid w:val="00A46DFD"/>
    <w:rsid w:val="00A51074"/>
    <w:rsid w:val="00A51714"/>
    <w:rsid w:val="00A5461A"/>
    <w:rsid w:val="00A60039"/>
    <w:rsid w:val="00A624CA"/>
    <w:rsid w:val="00A6366A"/>
    <w:rsid w:val="00A660AF"/>
    <w:rsid w:val="00A7027C"/>
    <w:rsid w:val="00A71F8C"/>
    <w:rsid w:val="00A74143"/>
    <w:rsid w:val="00A74B18"/>
    <w:rsid w:val="00A75161"/>
    <w:rsid w:val="00A7634F"/>
    <w:rsid w:val="00A76756"/>
    <w:rsid w:val="00A8396B"/>
    <w:rsid w:val="00A83D12"/>
    <w:rsid w:val="00A83E20"/>
    <w:rsid w:val="00A859A4"/>
    <w:rsid w:val="00A974BC"/>
    <w:rsid w:val="00AA0867"/>
    <w:rsid w:val="00AA08F1"/>
    <w:rsid w:val="00AA1283"/>
    <w:rsid w:val="00AB2D0F"/>
    <w:rsid w:val="00AB6064"/>
    <w:rsid w:val="00AB69BC"/>
    <w:rsid w:val="00AB737D"/>
    <w:rsid w:val="00AC2888"/>
    <w:rsid w:val="00AC38BF"/>
    <w:rsid w:val="00AC5AAB"/>
    <w:rsid w:val="00AC65FD"/>
    <w:rsid w:val="00AC6EA2"/>
    <w:rsid w:val="00AD1A4A"/>
    <w:rsid w:val="00AD5127"/>
    <w:rsid w:val="00AD54DD"/>
    <w:rsid w:val="00AE385E"/>
    <w:rsid w:val="00AE6E71"/>
    <w:rsid w:val="00AE756B"/>
    <w:rsid w:val="00AF3720"/>
    <w:rsid w:val="00AF5B24"/>
    <w:rsid w:val="00AF6ABE"/>
    <w:rsid w:val="00B04664"/>
    <w:rsid w:val="00B04A0B"/>
    <w:rsid w:val="00B0676F"/>
    <w:rsid w:val="00B07050"/>
    <w:rsid w:val="00B13A34"/>
    <w:rsid w:val="00B16957"/>
    <w:rsid w:val="00B17450"/>
    <w:rsid w:val="00B202BF"/>
    <w:rsid w:val="00B20C8A"/>
    <w:rsid w:val="00B20D6F"/>
    <w:rsid w:val="00B21982"/>
    <w:rsid w:val="00B22B53"/>
    <w:rsid w:val="00B23363"/>
    <w:rsid w:val="00B2654C"/>
    <w:rsid w:val="00B276A1"/>
    <w:rsid w:val="00B32237"/>
    <w:rsid w:val="00B335EF"/>
    <w:rsid w:val="00B42A35"/>
    <w:rsid w:val="00B43898"/>
    <w:rsid w:val="00B45F9A"/>
    <w:rsid w:val="00B50F05"/>
    <w:rsid w:val="00B52B27"/>
    <w:rsid w:val="00B54386"/>
    <w:rsid w:val="00B57306"/>
    <w:rsid w:val="00B57494"/>
    <w:rsid w:val="00B576DC"/>
    <w:rsid w:val="00B62D7F"/>
    <w:rsid w:val="00B71C14"/>
    <w:rsid w:val="00B7245F"/>
    <w:rsid w:val="00B72CCC"/>
    <w:rsid w:val="00B74FA2"/>
    <w:rsid w:val="00B765F4"/>
    <w:rsid w:val="00B76E68"/>
    <w:rsid w:val="00B77E54"/>
    <w:rsid w:val="00B81D1C"/>
    <w:rsid w:val="00B81FBF"/>
    <w:rsid w:val="00B84130"/>
    <w:rsid w:val="00B87085"/>
    <w:rsid w:val="00B879A6"/>
    <w:rsid w:val="00B9288B"/>
    <w:rsid w:val="00B961F4"/>
    <w:rsid w:val="00B96B4D"/>
    <w:rsid w:val="00B97965"/>
    <w:rsid w:val="00BA1107"/>
    <w:rsid w:val="00BA328E"/>
    <w:rsid w:val="00BB188B"/>
    <w:rsid w:val="00BB1FD1"/>
    <w:rsid w:val="00BB2BE6"/>
    <w:rsid w:val="00BB450C"/>
    <w:rsid w:val="00BB6D37"/>
    <w:rsid w:val="00BC1656"/>
    <w:rsid w:val="00BC25F3"/>
    <w:rsid w:val="00BC2CBC"/>
    <w:rsid w:val="00BC30EB"/>
    <w:rsid w:val="00BC56AB"/>
    <w:rsid w:val="00BC73E3"/>
    <w:rsid w:val="00BD051E"/>
    <w:rsid w:val="00BD2229"/>
    <w:rsid w:val="00BD2367"/>
    <w:rsid w:val="00BE3333"/>
    <w:rsid w:val="00BE4119"/>
    <w:rsid w:val="00BE4F9E"/>
    <w:rsid w:val="00BE592D"/>
    <w:rsid w:val="00BF0EA1"/>
    <w:rsid w:val="00BF27E2"/>
    <w:rsid w:val="00BF38C2"/>
    <w:rsid w:val="00BF61AD"/>
    <w:rsid w:val="00BF6847"/>
    <w:rsid w:val="00BF6AF2"/>
    <w:rsid w:val="00BF7477"/>
    <w:rsid w:val="00C0006C"/>
    <w:rsid w:val="00C00706"/>
    <w:rsid w:val="00C00DA6"/>
    <w:rsid w:val="00C016A4"/>
    <w:rsid w:val="00C0282E"/>
    <w:rsid w:val="00C05C3B"/>
    <w:rsid w:val="00C129F6"/>
    <w:rsid w:val="00C13B30"/>
    <w:rsid w:val="00C13FA1"/>
    <w:rsid w:val="00C14CAF"/>
    <w:rsid w:val="00C179B5"/>
    <w:rsid w:val="00C17F80"/>
    <w:rsid w:val="00C23ACF"/>
    <w:rsid w:val="00C23DE4"/>
    <w:rsid w:val="00C2455A"/>
    <w:rsid w:val="00C2614A"/>
    <w:rsid w:val="00C31D50"/>
    <w:rsid w:val="00C346FC"/>
    <w:rsid w:val="00C37E84"/>
    <w:rsid w:val="00C426BE"/>
    <w:rsid w:val="00C429D6"/>
    <w:rsid w:val="00C518BF"/>
    <w:rsid w:val="00C53AAE"/>
    <w:rsid w:val="00C55AEB"/>
    <w:rsid w:val="00C5603B"/>
    <w:rsid w:val="00C56E9F"/>
    <w:rsid w:val="00C60525"/>
    <w:rsid w:val="00C606D3"/>
    <w:rsid w:val="00C612D4"/>
    <w:rsid w:val="00C61787"/>
    <w:rsid w:val="00C61B05"/>
    <w:rsid w:val="00C6702F"/>
    <w:rsid w:val="00C710F0"/>
    <w:rsid w:val="00C71D55"/>
    <w:rsid w:val="00C72965"/>
    <w:rsid w:val="00C73A5B"/>
    <w:rsid w:val="00C744EB"/>
    <w:rsid w:val="00C7496B"/>
    <w:rsid w:val="00C74EC2"/>
    <w:rsid w:val="00C751EE"/>
    <w:rsid w:val="00C77564"/>
    <w:rsid w:val="00C81994"/>
    <w:rsid w:val="00C823AF"/>
    <w:rsid w:val="00C82958"/>
    <w:rsid w:val="00C835BD"/>
    <w:rsid w:val="00C8651E"/>
    <w:rsid w:val="00C91AA7"/>
    <w:rsid w:val="00C93907"/>
    <w:rsid w:val="00C9554A"/>
    <w:rsid w:val="00C961E3"/>
    <w:rsid w:val="00C97162"/>
    <w:rsid w:val="00C97F09"/>
    <w:rsid w:val="00CA063D"/>
    <w:rsid w:val="00CA0B3D"/>
    <w:rsid w:val="00CA322D"/>
    <w:rsid w:val="00CA59FF"/>
    <w:rsid w:val="00CB1A27"/>
    <w:rsid w:val="00CB44E5"/>
    <w:rsid w:val="00CB48D4"/>
    <w:rsid w:val="00CC0440"/>
    <w:rsid w:val="00CC6B9D"/>
    <w:rsid w:val="00CD2E74"/>
    <w:rsid w:val="00CD3728"/>
    <w:rsid w:val="00CD4DC1"/>
    <w:rsid w:val="00CD4DCE"/>
    <w:rsid w:val="00CD5306"/>
    <w:rsid w:val="00CD6E03"/>
    <w:rsid w:val="00CE2E9C"/>
    <w:rsid w:val="00CE2F59"/>
    <w:rsid w:val="00CE4862"/>
    <w:rsid w:val="00CE7C90"/>
    <w:rsid w:val="00CF45B1"/>
    <w:rsid w:val="00CF5E5C"/>
    <w:rsid w:val="00CF76CD"/>
    <w:rsid w:val="00CF78E9"/>
    <w:rsid w:val="00D0313B"/>
    <w:rsid w:val="00D04DDC"/>
    <w:rsid w:val="00D05BC3"/>
    <w:rsid w:val="00D1028C"/>
    <w:rsid w:val="00D11238"/>
    <w:rsid w:val="00D11D38"/>
    <w:rsid w:val="00D127EB"/>
    <w:rsid w:val="00D164C3"/>
    <w:rsid w:val="00D17DB7"/>
    <w:rsid w:val="00D22C41"/>
    <w:rsid w:val="00D22E0E"/>
    <w:rsid w:val="00D2345B"/>
    <w:rsid w:val="00D27A5D"/>
    <w:rsid w:val="00D32C76"/>
    <w:rsid w:val="00D33548"/>
    <w:rsid w:val="00D345B4"/>
    <w:rsid w:val="00D432D4"/>
    <w:rsid w:val="00D45153"/>
    <w:rsid w:val="00D516F8"/>
    <w:rsid w:val="00D52547"/>
    <w:rsid w:val="00D5378F"/>
    <w:rsid w:val="00D56249"/>
    <w:rsid w:val="00D56515"/>
    <w:rsid w:val="00D5655B"/>
    <w:rsid w:val="00D60890"/>
    <w:rsid w:val="00D62183"/>
    <w:rsid w:val="00D624F8"/>
    <w:rsid w:val="00D62CC7"/>
    <w:rsid w:val="00D64BD5"/>
    <w:rsid w:val="00D64F6B"/>
    <w:rsid w:val="00D6652A"/>
    <w:rsid w:val="00D71E49"/>
    <w:rsid w:val="00D7260C"/>
    <w:rsid w:val="00D741C6"/>
    <w:rsid w:val="00D7574C"/>
    <w:rsid w:val="00D760FF"/>
    <w:rsid w:val="00D764AA"/>
    <w:rsid w:val="00D77235"/>
    <w:rsid w:val="00D80474"/>
    <w:rsid w:val="00D8402A"/>
    <w:rsid w:val="00D84668"/>
    <w:rsid w:val="00D85C49"/>
    <w:rsid w:val="00D90196"/>
    <w:rsid w:val="00D90C06"/>
    <w:rsid w:val="00D91768"/>
    <w:rsid w:val="00D926D6"/>
    <w:rsid w:val="00D9374F"/>
    <w:rsid w:val="00D963D2"/>
    <w:rsid w:val="00DA1179"/>
    <w:rsid w:val="00DA15C9"/>
    <w:rsid w:val="00DA1ACF"/>
    <w:rsid w:val="00DA2CC9"/>
    <w:rsid w:val="00DA42FC"/>
    <w:rsid w:val="00DA60E0"/>
    <w:rsid w:val="00DA7215"/>
    <w:rsid w:val="00DB2CAE"/>
    <w:rsid w:val="00DB39F6"/>
    <w:rsid w:val="00DB6D2D"/>
    <w:rsid w:val="00DB7440"/>
    <w:rsid w:val="00DB74D9"/>
    <w:rsid w:val="00DC210F"/>
    <w:rsid w:val="00DD5DB8"/>
    <w:rsid w:val="00DD7069"/>
    <w:rsid w:val="00DE548E"/>
    <w:rsid w:val="00DE775F"/>
    <w:rsid w:val="00DE7CFA"/>
    <w:rsid w:val="00DF2A18"/>
    <w:rsid w:val="00DF56DD"/>
    <w:rsid w:val="00DF69AF"/>
    <w:rsid w:val="00DF7F10"/>
    <w:rsid w:val="00E0111F"/>
    <w:rsid w:val="00E0259A"/>
    <w:rsid w:val="00E04CB9"/>
    <w:rsid w:val="00E0522F"/>
    <w:rsid w:val="00E05527"/>
    <w:rsid w:val="00E05934"/>
    <w:rsid w:val="00E1329D"/>
    <w:rsid w:val="00E14AEB"/>
    <w:rsid w:val="00E20365"/>
    <w:rsid w:val="00E2089B"/>
    <w:rsid w:val="00E21AF2"/>
    <w:rsid w:val="00E250C6"/>
    <w:rsid w:val="00E25C02"/>
    <w:rsid w:val="00E27456"/>
    <w:rsid w:val="00E30485"/>
    <w:rsid w:val="00E30E94"/>
    <w:rsid w:val="00E34E41"/>
    <w:rsid w:val="00E36C89"/>
    <w:rsid w:val="00E424A4"/>
    <w:rsid w:val="00E43556"/>
    <w:rsid w:val="00E43A93"/>
    <w:rsid w:val="00E474BC"/>
    <w:rsid w:val="00E50583"/>
    <w:rsid w:val="00E50856"/>
    <w:rsid w:val="00E601C1"/>
    <w:rsid w:val="00E6092C"/>
    <w:rsid w:val="00E60F9F"/>
    <w:rsid w:val="00E653B3"/>
    <w:rsid w:val="00E707D2"/>
    <w:rsid w:val="00E7088F"/>
    <w:rsid w:val="00E73734"/>
    <w:rsid w:val="00E745B9"/>
    <w:rsid w:val="00E75940"/>
    <w:rsid w:val="00E76B7F"/>
    <w:rsid w:val="00E801E6"/>
    <w:rsid w:val="00E80C65"/>
    <w:rsid w:val="00E8140C"/>
    <w:rsid w:val="00E836AA"/>
    <w:rsid w:val="00E85160"/>
    <w:rsid w:val="00E85557"/>
    <w:rsid w:val="00E85697"/>
    <w:rsid w:val="00E903BA"/>
    <w:rsid w:val="00E9080D"/>
    <w:rsid w:val="00E938BE"/>
    <w:rsid w:val="00E9579A"/>
    <w:rsid w:val="00EA0CB5"/>
    <w:rsid w:val="00EA22CD"/>
    <w:rsid w:val="00EA608D"/>
    <w:rsid w:val="00EA7A61"/>
    <w:rsid w:val="00EB006D"/>
    <w:rsid w:val="00EB16DA"/>
    <w:rsid w:val="00EB297B"/>
    <w:rsid w:val="00EB3D97"/>
    <w:rsid w:val="00EB64D0"/>
    <w:rsid w:val="00EB6B84"/>
    <w:rsid w:val="00EC037B"/>
    <w:rsid w:val="00EC30FA"/>
    <w:rsid w:val="00EC35DF"/>
    <w:rsid w:val="00EC6192"/>
    <w:rsid w:val="00ED0789"/>
    <w:rsid w:val="00ED3189"/>
    <w:rsid w:val="00ED39E6"/>
    <w:rsid w:val="00ED42B1"/>
    <w:rsid w:val="00EE2ACB"/>
    <w:rsid w:val="00EE43A8"/>
    <w:rsid w:val="00EE6F55"/>
    <w:rsid w:val="00EE798D"/>
    <w:rsid w:val="00EF34D4"/>
    <w:rsid w:val="00EF5C61"/>
    <w:rsid w:val="00F00F68"/>
    <w:rsid w:val="00F01EBB"/>
    <w:rsid w:val="00F025CC"/>
    <w:rsid w:val="00F0369A"/>
    <w:rsid w:val="00F03C7F"/>
    <w:rsid w:val="00F05C42"/>
    <w:rsid w:val="00F06F90"/>
    <w:rsid w:val="00F11D93"/>
    <w:rsid w:val="00F15B7D"/>
    <w:rsid w:val="00F21C79"/>
    <w:rsid w:val="00F2368A"/>
    <w:rsid w:val="00F25F55"/>
    <w:rsid w:val="00F2631D"/>
    <w:rsid w:val="00F278C3"/>
    <w:rsid w:val="00F27BC9"/>
    <w:rsid w:val="00F34EC2"/>
    <w:rsid w:val="00F353D1"/>
    <w:rsid w:val="00F355D5"/>
    <w:rsid w:val="00F3575D"/>
    <w:rsid w:val="00F36459"/>
    <w:rsid w:val="00F424AD"/>
    <w:rsid w:val="00F43EA3"/>
    <w:rsid w:val="00F44F3C"/>
    <w:rsid w:val="00F455DB"/>
    <w:rsid w:val="00F46098"/>
    <w:rsid w:val="00F47A04"/>
    <w:rsid w:val="00F47B9A"/>
    <w:rsid w:val="00F5243A"/>
    <w:rsid w:val="00F5302E"/>
    <w:rsid w:val="00F538D3"/>
    <w:rsid w:val="00F60402"/>
    <w:rsid w:val="00F60990"/>
    <w:rsid w:val="00F61799"/>
    <w:rsid w:val="00F620E8"/>
    <w:rsid w:val="00F621A1"/>
    <w:rsid w:val="00F63876"/>
    <w:rsid w:val="00F65163"/>
    <w:rsid w:val="00F65DB8"/>
    <w:rsid w:val="00F67644"/>
    <w:rsid w:val="00F679F0"/>
    <w:rsid w:val="00F74DAC"/>
    <w:rsid w:val="00F77596"/>
    <w:rsid w:val="00F81F4A"/>
    <w:rsid w:val="00F82B00"/>
    <w:rsid w:val="00F85825"/>
    <w:rsid w:val="00F85C14"/>
    <w:rsid w:val="00F87B8B"/>
    <w:rsid w:val="00F90A5A"/>
    <w:rsid w:val="00F926F2"/>
    <w:rsid w:val="00F93B18"/>
    <w:rsid w:val="00F941EB"/>
    <w:rsid w:val="00F94541"/>
    <w:rsid w:val="00F94D8F"/>
    <w:rsid w:val="00FA08B5"/>
    <w:rsid w:val="00FA166F"/>
    <w:rsid w:val="00FA435C"/>
    <w:rsid w:val="00FA776C"/>
    <w:rsid w:val="00FB02F6"/>
    <w:rsid w:val="00FB1F33"/>
    <w:rsid w:val="00FB2EA9"/>
    <w:rsid w:val="00FB308D"/>
    <w:rsid w:val="00FB322F"/>
    <w:rsid w:val="00FB5C38"/>
    <w:rsid w:val="00FB6B79"/>
    <w:rsid w:val="00FC0851"/>
    <w:rsid w:val="00FC12C0"/>
    <w:rsid w:val="00FC38BA"/>
    <w:rsid w:val="00FC3A22"/>
    <w:rsid w:val="00FC5E8B"/>
    <w:rsid w:val="00FD0816"/>
    <w:rsid w:val="00FD0DE4"/>
    <w:rsid w:val="00FD33DF"/>
    <w:rsid w:val="00FE0524"/>
    <w:rsid w:val="00FE1557"/>
    <w:rsid w:val="00FE1C2F"/>
    <w:rsid w:val="00FE61F0"/>
    <w:rsid w:val="00FE7E80"/>
    <w:rsid w:val="00FF1AE8"/>
    <w:rsid w:val="00FF2BF2"/>
    <w:rsid w:val="00FF4CD9"/>
    <w:rsid w:val="00FF7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03952D"/>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507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5">
    <w:name w:val="heading 5"/>
    <w:aliases w:val="h5,Heading5"/>
    <w:basedOn w:val="a"/>
    <w:next w:val="a"/>
    <w:link w:val="5Char"/>
    <w:uiPriority w:val="9"/>
    <w:unhideWhenUsed/>
    <w:qFormat/>
    <w:rsid w:val="00FA166F"/>
    <w:pPr>
      <w:keepNext/>
      <w:keepLines/>
      <w:spacing w:before="280" w:after="290" w:line="376" w:lineRule="auto"/>
      <w:outlineLvl w:val="4"/>
    </w:pPr>
    <w:rPr>
      <w:b/>
      <w:bCs/>
      <w:sz w:val="28"/>
      <w:szCs w:val="28"/>
    </w:rPr>
  </w:style>
  <w:style w:type="paragraph" w:styleId="6">
    <w:name w:val="heading 6"/>
    <w:basedOn w:val="a"/>
    <w:next w:val="a"/>
    <w:link w:val="6Char"/>
    <w:uiPriority w:val="9"/>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a"/>
    <w:next w:val="a"/>
    <w:link w:val="7Char"/>
    <w:uiPriority w:val="9"/>
    <w:unhideWhenUsed/>
    <w:qFormat/>
    <w:rsid w:val="00FA166F"/>
    <w:pPr>
      <w:keepNext/>
      <w:keepLines/>
      <w:spacing w:before="240" w:after="64" w:line="320" w:lineRule="auto"/>
      <w:outlineLvl w:val="6"/>
    </w:pPr>
    <w:rPr>
      <w:b/>
      <w:bCs/>
      <w:sz w:val="24"/>
      <w:szCs w:val="24"/>
    </w:rPr>
  </w:style>
  <w:style w:type="paragraph" w:styleId="8">
    <w:name w:val="heading 8"/>
    <w:basedOn w:val="7"/>
    <w:next w:val="a"/>
    <w:link w:val="8Char"/>
    <w:uiPriority w:val="9"/>
    <w:qFormat/>
    <w:rsid w:val="00C77564"/>
    <w:pPr>
      <w:tabs>
        <w:tab w:val="num" w:pos="1440"/>
      </w:tabs>
      <w:spacing w:before="120" w:after="120" w:line="240" w:lineRule="auto"/>
      <w:ind w:left="1440" w:hanging="1440"/>
      <w:jc w:val="both"/>
      <w:outlineLvl w:val="7"/>
    </w:pPr>
    <w:rPr>
      <w:rFonts w:ascii="Arial" w:eastAsia="宋体" w:hAnsi="Arial" w:cs="Arial"/>
      <w:b w:val="0"/>
      <w:bCs w:val="0"/>
      <w:sz w:val="20"/>
      <w:szCs w:val="20"/>
      <w:lang w:val="en-US" w:eastAsia="zh-CN"/>
    </w:rPr>
  </w:style>
  <w:style w:type="paragraph" w:styleId="9">
    <w:name w:val="heading 9"/>
    <w:basedOn w:val="8"/>
    <w:next w:val="a"/>
    <w:link w:val="9Char"/>
    <w:uiPriority w:val="9"/>
    <w:qFormat/>
    <w:rsid w:val="00C77564"/>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uiPriority w:val="9"/>
    <w:rsid w:val="009066D9"/>
    <w:rPr>
      <w:rFonts w:ascii="Arial" w:eastAsia="Arial" w:hAnsi="Arial" w:cs="Times New Roman"/>
      <w:kern w:val="0"/>
      <w:sz w:val="20"/>
      <w:szCs w:val="20"/>
      <w:lang w:val="en-GB" w:eastAsia="en-US"/>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a"/>
    <w:link w:val="Char"/>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0"/>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1"/>
    <w:uiPriority w:val="99"/>
    <w:unhideWhenUsed/>
    <w:rsid w:val="00C60525"/>
    <w:pPr>
      <w:tabs>
        <w:tab w:val="center" w:pos="4153"/>
        <w:tab w:val="right" w:pos="8306"/>
      </w:tabs>
      <w:snapToGrid w:val="0"/>
    </w:pPr>
    <w:rPr>
      <w:sz w:val="18"/>
      <w:szCs w:val="18"/>
    </w:rPr>
  </w:style>
  <w:style w:type="character" w:customStyle="1" w:styleId="Char1">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2"/>
    <w:uiPriority w:val="99"/>
    <w:semiHidden/>
    <w:unhideWhenUsed/>
    <w:rsid w:val="00FE1557"/>
    <w:pPr>
      <w:spacing w:after="0"/>
    </w:pPr>
    <w:rPr>
      <w:sz w:val="18"/>
      <w:szCs w:val="18"/>
    </w:rPr>
  </w:style>
  <w:style w:type="character" w:customStyle="1" w:styleId="Char2">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nhideWhenUsed/>
    <w:qFormat/>
    <w:rsid w:val="004561A3"/>
    <w:rPr>
      <w:sz w:val="21"/>
      <w:szCs w:val="21"/>
    </w:rPr>
  </w:style>
  <w:style w:type="paragraph" w:styleId="aa">
    <w:name w:val="annotation text"/>
    <w:basedOn w:val="a"/>
    <w:link w:val="Char3"/>
    <w:uiPriority w:val="99"/>
    <w:unhideWhenUsed/>
    <w:qFormat/>
    <w:rsid w:val="004561A3"/>
  </w:style>
  <w:style w:type="character" w:customStyle="1" w:styleId="Char3">
    <w:name w:val="批注文字 Char"/>
    <w:basedOn w:val="a0"/>
    <w:link w:val="aa"/>
    <w:uiPriority w:val="99"/>
    <w:qFormat/>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4561A3"/>
    <w:rPr>
      <w:b/>
      <w:bCs/>
    </w:rPr>
  </w:style>
  <w:style w:type="character" w:customStyle="1" w:styleId="Char4">
    <w:name w:val="批注主题 Char"/>
    <w:basedOn w:val="Char3"/>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0"/>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0">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uiPriority w:val="99"/>
    <w:qFormat/>
    <w:rsid w:val="00C00706"/>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5"/>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C00DA6"/>
    <w:rPr>
      <w:rFonts w:ascii="Times New Roman" w:eastAsia="Times New Roman" w:hAnsi="Times New Roman" w:cs="Times New Roman"/>
      <w:kern w:val="0"/>
      <w:sz w:val="20"/>
      <w:szCs w:val="20"/>
      <w:lang w:val="en-GB" w:eastAsia="en-US"/>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3"/>
    <w:uiPriority w:val="34"/>
    <w:qFormat/>
    <w:rsid w:val="00097CC1"/>
    <w:rPr>
      <w:rFonts w:ascii="Times New Roman" w:eastAsia="Times New Roman" w:hAnsi="Times New Roman" w:cs="Times New Roman"/>
      <w:kern w:val="0"/>
      <w:sz w:val="20"/>
      <w:szCs w:val="20"/>
      <w:lang w:val="en-GB" w:eastAsia="en-US"/>
    </w:rPr>
  </w:style>
  <w:style w:type="character" w:customStyle="1" w:styleId="5Char">
    <w:name w:val="标题 5 Char"/>
    <w:aliases w:val="h5 Char,Heading5 Char"/>
    <w:basedOn w:val="a0"/>
    <w:link w:val="5"/>
    <w:uiPriority w:val="9"/>
    <w:rsid w:val="00FA166F"/>
    <w:rPr>
      <w:rFonts w:ascii="Times New Roman" w:eastAsia="Times New Roman" w:hAnsi="Times New Roman" w:cs="Times New Roman"/>
      <w:b/>
      <w:bCs/>
      <w:kern w:val="0"/>
      <w:sz w:val="28"/>
      <w:szCs w:val="28"/>
      <w:lang w:val="en-GB" w:eastAsia="en-US"/>
    </w:rPr>
  </w:style>
  <w:style w:type="paragraph" w:styleId="ad">
    <w:name w:val="Title"/>
    <w:basedOn w:val="a"/>
    <w:next w:val="a"/>
    <w:link w:val="Char5"/>
    <w:uiPriority w:val="10"/>
    <w:qFormat/>
    <w:rsid w:val="00FA166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d"/>
    <w:uiPriority w:val="10"/>
    <w:rsid w:val="00FA166F"/>
    <w:rPr>
      <w:rFonts w:asciiTheme="majorHAnsi" w:eastAsia="宋体" w:hAnsiTheme="majorHAnsi" w:cstheme="majorBidi"/>
      <w:b/>
      <w:bCs/>
      <w:kern w:val="0"/>
      <w:sz w:val="32"/>
      <w:szCs w:val="32"/>
      <w:lang w:val="en-GB" w:eastAsia="en-US"/>
    </w:rPr>
  </w:style>
  <w:style w:type="character" w:customStyle="1" w:styleId="7Char">
    <w:name w:val="标题 7 Char"/>
    <w:basedOn w:val="a0"/>
    <w:link w:val="7"/>
    <w:uiPriority w:val="9"/>
    <w:rsid w:val="00FA166F"/>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rsid w:val="00C77564"/>
    <w:rPr>
      <w:rFonts w:ascii="Arial" w:eastAsia="宋体" w:hAnsi="Arial" w:cs="Arial"/>
      <w:kern w:val="0"/>
      <w:sz w:val="20"/>
      <w:szCs w:val="20"/>
    </w:rPr>
  </w:style>
  <w:style w:type="character" w:customStyle="1" w:styleId="9Char">
    <w:name w:val="标题 9 Char"/>
    <w:basedOn w:val="a0"/>
    <w:link w:val="9"/>
    <w:uiPriority w:val="9"/>
    <w:rsid w:val="00C77564"/>
    <w:rPr>
      <w:rFonts w:ascii="Arial" w:eastAsia="宋体" w:hAnsi="Arial" w:cs="Arial"/>
      <w:kern w:val="0"/>
      <w:sz w:val="20"/>
      <w:szCs w:val="20"/>
    </w:rPr>
  </w:style>
  <w:style w:type="paragraph" w:customStyle="1" w:styleId="Doc-text2">
    <w:name w:val="Doc-text2"/>
    <w:basedOn w:val="a"/>
    <w:link w:val="Doc-text2Char"/>
    <w:qFormat/>
    <w:rsid w:val="00E34E4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34E41"/>
    <w:rPr>
      <w:rFonts w:ascii="Arial" w:eastAsia="MS Mincho" w:hAnsi="Arial" w:cs="Times New Roman"/>
      <w:kern w:val="0"/>
      <w:sz w:val="20"/>
      <w:szCs w:val="24"/>
      <w:lang w:val="en-GB" w:eastAsia="en-GB"/>
    </w:rPr>
  </w:style>
  <w:style w:type="paragraph" w:styleId="ae">
    <w:name w:val="caption"/>
    <w:basedOn w:val="a"/>
    <w:next w:val="a"/>
    <w:uiPriority w:val="35"/>
    <w:unhideWhenUsed/>
    <w:qFormat/>
    <w:rsid w:val="009F261A"/>
    <w:rPr>
      <w:rFonts w:asciiTheme="majorHAnsi" w:eastAsia="黑体" w:hAnsiTheme="majorHAnsi" w:cstheme="majorBidi"/>
    </w:rPr>
  </w:style>
  <w:style w:type="paragraph" w:styleId="af">
    <w:name w:val="Normal (Web)"/>
    <w:basedOn w:val="a"/>
    <w:uiPriority w:val="99"/>
    <w:semiHidden/>
    <w:unhideWhenUsed/>
    <w:rsid w:val="00AC6EA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24808195">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23757769">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3428341">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289967683">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38216421">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2043552886">
      <w:bodyDiv w:val="1"/>
      <w:marLeft w:val="0"/>
      <w:marRight w:val="0"/>
      <w:marTop w:val="0"/>
      <w:marBottom w:val="0"/>
      <w:divBdr>
        <w:top w:val="none" w:sz="0" w:space="0" w:color="auto"/>
        <w:left w:val="none" w:sz="0" w:space="0" w:color="auto"/>
        <w:bottom w:val="none" w:sz="0" w:space="0" w:color="auto"/>
        <w:right w:val="none" w:sz="0" w:space="0" w:color="auto"/>
      </w:divBdr>
    </w:div>
    <w:div w:id="208236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9499B-5A16-4990-AA73-EC92373F509C}">
  <ds:schemaRefs>
    <ds:schemaRef ds:uri="http://schemas.microsoft.com/sharepoint/v3/contenttype/forms"/>
  </ds:schemaRefs>
</ds:datastoreItem>
</file>

<file path=customXml/itemProps2.xml><?xml version="1.0" encoding="utf-8"?>
<ds:datastoreItem xmlns:ds="http://schemas.openxmlformats.org/officeDocument/2006/customXml" ds:itemID="{DED8A9DF-9FED-4458-BAE8-C36125BBC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E77155-CA21-49D4-B1BE-65EB24F9E144}">
  <ds:schemaRefs>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F5548F95-0E56-4C6D-B16A-8976ED8C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6</Pages>
  <Words>2081</Words>
  <Characters>11864</Characters>
  <Application>Microsoft Office Word</Application>
  <DocSecurity>0</DocSecurity>
  <Lines>98</Lines>
  <Paragraphs>27</Paragraphs>
  <ScaleCrop>false</ScaleCrop>
  <Company>Huawei Technologies Co.,Ltd.</Company>
  <LinksUpToDate>false</LinksUpToDate>
  <CharactersWithSpaces>13918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Huawei-Yulong</cp:lastModifiedBy>
  <cp:revision>6</cp:revision>
  <dcterms:created xsi:type="dcterms:W3CDTF">2021-12-31T02:21:00Z</dcterms:created>
  <dcterms:modified xsi:type="dcterms:W3CDTF">2022-01-11T06:39:00Z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(3)R+pPEAaHVPOl3Q3dgYX9QcVNqZjzuNcAE6kRL5NUIpHdN1hqO0NI2jXKdYfJkMwjJVDVMXqY
xWrlBOa9PGu2gzhMFVECNybIIZMcf8wtxmugGDK547zmzHW52v6KCJ9JiZ+/0LZtO+BUinGs
4fe5phYnDjVz5/NbUWuD6x5skIeGjCZBQps7uF+lEMnrdO14HISFp1nZV1o7wm0WWQbWSqGC
On0APTOca5Fdj9ss9W</vt:lpwstr>
  </property>
  <property fmtid="{D5CDD505-2E9C-101B-9397-08002B2CF9AE}" pid="3" name="_2015_ms_pID_7253431">
    <vt:lpwstr>5lUMAeIufHeixG+6JMMCI+IeX5L9QEfjQgfRRCbQForjRK0yHOEd+z
GYw9k3rTddQ7dgLmCTPak2QE72CPZTy8OiNKFfBT+xqzii4uQxmWl88hO8iwDwLxK9HTnp2d
IWek3tcbIbrojOlQtCjSgkXAuA0Z/SvgVaSGNRtWoSFE8ZbQtXEOrHR3L6vnOVjK6v1ImuB1
uRuqsgSvYiB+AKX524do8PV5ZThvwR50zeQZ</vt:lpwstr>
  </property>
  <property fmtid="{D5CDD505-2E9C-101B-9397-08002B2CF9AE}" pid="4" name="_2015_ms_pID_7253432">
    <vt:lpwstr>Xg==</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1640861342</vt:lpwstr>
  </property>
</Properties>
</file>